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B72AF" w:rsidP="00F35B05" w:rsidRDefault="005B72AF" w14:paraId="5EE134DE" w14:textId="77777777">
      <w:pPr>
        <w:pStyle w:val="Heading2"/>
        <w:sectPr w:rsidR="005B72AF" w:rsidSect="005B72A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82217F" w:rsidP="007207B1" w:rsidRDefault="3F4CA35F" w14:paraId="54EB6213" w14:textId="527812CF">
      <w:pPr>
        <w:pStyle w:val="Heading1"/>
      </w:pPr>
      <w:r>
        <w:t xml:space="preserve">Kräkning efter </w:t>
      </w:r>
      <w:r w:rsidRPr="007207B1">
        <w:t>läkemedelsadministrering</w:t>
      </w:r>
      <w:r>
        <w:t xml:space="preserve"> hos barn – handläggningsstöd</w:t>
      </w:r>
    </w:p>
    <w:p w:rsidR="004F20CA" w:rsidP="007207B1" w:rsidRDefault="004F20CA" w14:paraId="75817B06" w14:textId="77777777">
      <w:pPr>
        <w:pStyle w:val="Heading2"/>
      </w:pPr>
      <w:r>
        <w:t xml:space="preserve">Förändringar </w:t>
      </w:r>
      <w:r w:rsidRPr="007207B1">
        <w:t>sedan</w:t>
      </w:r>
      <w:r>
        <w:t xml:space="preserve"> föregående rutin</w:t>
      </w:r>
    </w:p>
    <w:p w:rsidRPr="004F20CA" w:rsidR="004F20CA" w:rsidP="007207B1" w:rsidRDefault="19E12687" w14:paraId="6C816106" w14:textId="2663FE9C">
      <w:pPr>
        <w:rPr>
          <w:rFonts w:eastAsia="Arial"/>
        </w:rPr>
      </w:pPr>
      <w:r w:rsidRPr="78C48E9E">
        <w:rPr>
          <w:rFonts w:eastAsia="Arial"/>
        </w:rPr>
        <w:t>Rutinen ersätter 202</w:t>
      </w:r>
      <w:r w:rsidRPr="78C48E9E" w:rsidR="40E1FEC1">
        <w:rPr>
          <w:rFonts w:eastAsia="Arial"/>
        </w:rPr>
        <w:t>3</w:t>
      </w:r>
      <w:r w:rsidRPr="78C48E9E">
        <w:rPr>
          <w:rFonts w:eastAsia="Arial"/>
        </w:rPr>
        <w:t>-0</w:t>
      </w:r>
      <w:r w:rsidRPr="78C48E9E" w:rsidR="6703EB3B">
        <w:rPr>
          <w:rFonts w:eastAsia="Arial"/>
        </w:rPr>
        <w:t>5</w:t>
      </w:r>
      <w:r w:rsidRPr="78C48E9E">
        <w:rPr>
          <w:rFonts w:eastAsia="Arial"/>
        </w:rPr>
        <w:t>-</w:t>
      </w:r>
      <w:r w:rsidRPr="78C48E9E" w:rsidR="75E8E2A8">
        <w:rPr>
          <w:rFonts w:eastAsia="Arial"/>
        </w:rPr>
        <w:t>16</w:t>
      </w:r>
      <w:r w:rsidRPr="78C48E9E">
        <w:rPr>
          <w:rFonts w:eastAsia="Arial"/>
        </w:rPr>
        <w:t xml:space="preserve">, version </w:t>
      </w:r>
      <w:r w:rsidRPr="78C48E9E" w:rsidR="587F895D">
        <w:rPr>
          <w:rFonts w:eastAsia="Arial"/>
        </w:rPr>
        <w:t>3</w:t>
      </w:r>
      <w:r w:rsidRPr="78C48E9E">
        <w:rPr>
          <w:rFonts w:eastAsia="Arial"/>
        </w:rPr>
        <w:t xml:space="preserve">. </w:t>
      </w:r>
    </w:p>
    <w:p w:rsidR="004F20CA" w:rsidP="007207B1" w:rsidRDefault="004F20CA" w14:paraId="449AE753" w14:textId="77777777">
      <w:pPr>
        <w:pStyle w:val="Heading2"/>
      </w:pPr>
      <w:r w:rsidRPr="007207B1">
        <w:t>Bakgrund</w:t>
      </w:r>
      <w:r>
        <w:t xml:space="preserve"> och s</w:t>
      </w:r>
      <w:r w:rsidRPr="4363A945" w:rsidR="46C9B5BB">
        <w:t>yfte</w:t>
      </w:r>
    </w:p>
    <w:p w:rsidRPr="004F20CA" w:rsidR="46C9B5BB" w:rsidP="007207B1" w:rsidRDefault="46C9B5BB" w14:paraId="50213E95" w14:textId="5D4A1534">
      <w:r w:rsidRPr="4363A945">
        <w:rPr>
          <w:rFonts w:eastAsia="Arial"/>
        </w:rPr>
        <w:t>Rutindokument att använda som beslutstöd i händelse av att ett barn kräks i anslutning till peroral administrering av läkemedel.</w:t>
      </w:r>
    </w:p>
    <w:p w:rsidR="3EC28D60" w:rsidP="007207B1" w:rsidRDefault="3EC28D60" w14:paraId="2F1CDD93" w14:textId="35689E71">
      <w:pPr>
        <w:rPr>
          <w:rFonts w:eastAsia="Arial"/>
          <w:color w:val="000000" w:themeColor="text2"/>
        </w:rPr>
      </w:pPr>
      <w:r w:rsidRPr="50C8C714">
        <w:rPr>
          <w:rFonts w:eastAsia="Arial"/>
        </w:rPr>
        <w:t>Kräkning efter peroral läkemedelsadministrering är vanligt inom barnsjukvård. Det uppstår då ofta osäkerhet om huruvida läkemedlet faktiskt kräktes upp och om en ny dos ska ges.</w:t>
      </w:r>
      <w:r w:rsidRPr="50C8C714">
        <w:rPr>
          <w:rFonts w:eastAsia="Arial"/>
          <w:color w:val="000000" w:themeColor="text2"/>
        </w:rPr>
        <w:t xml:space="preserve"> Det finns lokala traditioner både inom Sverige och utomlands för att hantera kräkning efter läkemedelsadministrering, men officiella riktlinjer från Läkemedelsverket eller den europeiska läkemedelsmyndigheten EMA saknas. </w:t>
      </w:r>
    </w:p>
    <w:p w:rsidR="004F20CA" w:rsidP="0BD8DF39" w:rsidRDefault="2481D7B7" w14:paraId="476EAE37" w14:textId="6CC17010">
      <w:pPr>
        <w:rPr>
          <w:rFonts w:eastAsia="Arial"/>
          <w:color w:val="000000" w:themeColor="text2"/>
        </w:rPr>
      </w:pPr>
      <w:r w:rsidRPr="0BD8DF39">
        <w:rPr>
          <w:rFonts w:eastAsia="Arial"/>
          <w:color w:val="000000" w:themeColor="text2"/>
        </w:rPr>
        <w:t>På Drottning Silvias barnsjukhus har ett beslutstöd tagits fram, baserat på litteratursökning, fysiologiska, farmakokinetiska och farmakodynamiska överväganden samt klinisk erfarenhet. I arbetet har specialister i barnmedicin och klinisk farmakologi samt apotekare deltagit.</w:t>
      </w:r>
    </w:p>
    <w:p w:rsidR="46C9B5BB" w:rsidP="007207B1" w:rsidRDefault="004F20CA" w14:paraId="7538A7B2" w14:textId="55CD86E8">
      <w:pPr>
        <w:pStyle w:val="Heading2"/>
      </w:pPr>
      <w:r w:rsidRPr="007207B1">
        <w:t>Utförande</w:t>
      </w:r>
      <w:r w:rsidRPr="1D828A53" w:rsidR="46C9B5BB">
        <w:rPr>
          <w:rFonts w:ascii="Arial" w:hAnsi="Arial" w:eastAsia="Arial" w:cs="Arial"/>
          <w:color w:val="000000" w:themeColor="text2"/>
          <w:sz w:val="20"/>
          <w:szCs w:val="20"/>
        </w:rPr>
        <w:t xml:space="preserve"> </w:t>
      </w:r>
    </w:p>
    <w:p w:rsidR="46C9B5BB" w:rsidP="007207B1" w:rsidRDefault="757D02E2" w14:paraId="34120766" w14:textId="33C3DEA6">
      <w:pPr>
        <w:pStyle w:val="Heading3"/>
      </w:pPr>
      <w:r w:rsidRPr="007207B1">
        <w:t>Handläggningsstöd</w:t>
      </w:r>
    </w:p>
    <w:p w:rsidR="46C9B5BB" w:rsidP="007207B1" w:rsidRDefault="2C972E78" w14:paraId="4BCC822F" w14:textId="210DDD6B">
      <w:r w:rsidRPr="77C56D4E">
        <w:rPr>
          <w:rFonts w:eastAsia="Arial"/>
        </w:rPr>
        <w:t xml:space="preserve">Vid </w:t>
      </w:r>
      <w:r w:rsidRPr="77C56D4E" w:rsidR="0FC924FA">
        <w:rPr>
          <w:rFonts w:eastAsia="Arial"/>
        </w:rPr>
        <w:t xml:space="preserve">oral </w:t>
      </w:r>
      <w:r w:rsidRPr="77C56D4E">
        <w:rPr>
          <w:rFonts w:eastAsia="Arial"/>
        </w:rPr>
        <w:t xml:space="preserve">administrering av läkemedel är det viktig att skapa så optimala förutsättningar som möjligt för att förebygga att patienten kräks upp den givna dosen. Vet man att ett barn mår illa och behöver få i sig medicinen är det klokt att tänka sig för innan medicinen ska ges så att man kan förebygga en eventuell kräkning </w:t>
      </w:r>
      <w:proofErr w:type="gramStart"/>
      <w:r w:rsidRPr="77C56D4E">
        <w:rPr>
          <w:rFonts w:eastAsia="Arial"/>
        </w:rPr>
        <w:t>t.ex.</w:t>
      </w:r>
      <w:proofErr w:type="gramEnd"/>
      <w:r w:rsidRPr="77C56D4E">
        <w:rPr>
          <w:rFonts w:eastAsia="Arial"/>
        </w:rPr>
        <w:t xml:space="preserve"> genom att ge något mot illamående en stund i förväg.</w:t>
      </w:r>
      <w:r w:rsidRPr="77C56D4E" w:rsidR="004F20CA">
        <w:rPr>
          <w:rFonts w:eastAsia="Arial"/>
        </w:rPr>
        <w:t xml:space="preserve"> </w:t>
      </w:r>
      <w:r w:rsidRPr="77C56D4E" w:rsidR="46C9B5BB">
        <w:rPr>
          <w:rFonts w:eastAsia="Arial"/>
        </w:rPr>
        <w:t>Kräks en patient upp ett administrerat läkemedel finns olika aspekter att beakta om patienten ska få en ny dos (eller ej).</w:t>
      </w:r>
    </w:p>
    <w:p w:rsidR="46C9B5BB" w:rsidP="007207B1" w:rsidRDefault="46C9B5BB" w14:paraId="58A8E1D5" w14:textId="5F65726F">
      <w:r w:rsidRPr="4363A945">
        <w:rPr>
          <w:rFonts w:eastAsia="Arial"/>
        </w:rPr>
        <w:t>Dokumentet ska underlätta ställningstagande och vill lyfta fram tre viktiga aspekter:</w:t>
      </w:r>
    </w:p>
    <w:p w:rsidRPr="00680260" w:rsidR="46C9B5BB" w:rsidP="00680260" w:rsidRDefault="46C9B5BB" w14:paraId="09FEB17A" w14:textId="6806A0F7">
      <w:pPr>
        <w:pStyle w:val="ListParagraph"/>
        <w:rPr>
          <w:rFonts w:eastAsia="Arial"/>
        </w:rPr>
      </w:pPr>
      <w:r w:rsidRPr="39EE719F">
        <w:rPr>
          <w:rFonts w:eastAsia="Arial"/>
        </w:rPr>
        <w:t xml:space="preserve">Tid mellan läkemedelsadministrering och kräkning </w:t>
      </w:r>
    </w:p>
    <w:p w:rsidRPr="00680260" w:rsidR="46C9B5BB" w:rsidP="00680260" w:rsidRDefault="46C9B5BB" w14:paraId="5C715D53" w14:textId="62364E03">
      <w:pPr>
        <w:pStyle w:val="ListParagraph"/>
        <w:rPr>
          <w:rFonts w:eastAsia="Arial"/>
        </w:rPr>
      </w:pPr>
      <w:r w:rsidRPr="00680260">
        <w:rPr>
          <w:rFonts w:eastAsia="Arial"/>
        </w:rPr>
        <w:t>Patientens individuella situation och sjukdomstillstånd</w:t>
      </w:r>
    </w:p>
    <w:p w:rsidRPr="00680260" w:rsidR="46C9B5BB" w:rsidP="00680260" w:rsidRDefault="46C9B5BB" w14:paraId="423BB5E0" w14:textId="191A56CD">
      <w:pPr>
        <w:pStyle w:val="ListParagraph"/>
        <w:rPr>
          <w:rFonts w:eastAsia="Arial"/>
        </w:rPr>
      </w:pPr>
      <w:r w:rsidRPr="00680260">
        <w:rPr>
          <w:rFonts w:eastAsia="Arial"/>
        </w:rPr>
        <w:t>Läkemedlet; substans, beredningsform (tablett, suspension eller formulering med fördröjd frisättning) och farmakokinetik.</w:t>
      </w:r>
    </w:p>
    <w:p w:rsidR="46C9B5BB" w:rsidP="007207B1" w:rsidRDefault="46C9B5BB" w14:paraId="78336CCA" w14:textId="0A338873">
      <w:r w:rsidRPr="50C8C714">
        <w:rPr>
          <w:rFonts w:eastAsia="Arial"/>
        </w:rPr>
        <w:t>Nedan finns fördjupande information till de ovan nämnda punkter</w:t>
      </w:r>
      <w:r w:rsidRPr="50C8C714" w:rsidR="4427EFDE">
        <w:rPr>
          <w:rFonts w:eastAsia="Arial"/>
        </w:rPr>
        <w:t>na</w:t>
      </w:r>
      <w:r w:rsidRPr="50C8C714">
        <w:rPr>
          <w:rFonts w:eastAsia="Arial"/>
        </w:rPr>
        <w:t xml:space="preserve"> samt konkret vägledning för ett antal läkemedel som ofta förekommer inom barnsjukvård. Det är viktig att varje enskilt fall värderas utifrån sina förutsättningar. </w:t>
      </w:r>
      <w:r w:rsidRPr="16E0D569" w:rsidR="757D02E2">
        <w:rPr>
          <w:rFonts w:ascii="Arial" w:hAnsi="Arial" w:eastAsia="Arial" w:cs="Arial"/>
          <w:color w:val="000000" w:themeColor="text2"/>
          <w:sz w:val="20"/>
          <w:szCs w:val="20"/>
        </w:rPr>
        <w:t xml:space="preserve"> </w:t>
      </w:r>
    </w:p>
    <w:p w:rsidR="46C9B5BB" w:rsidP="007207B1" w:rsidRDefault="757D02E2" w14:paraId="77D4D2BD" w14:textId="5E23C0E8">
      <w:pPr>
        <w:pStyle w:val="Heading3"/>
      </w:pPr>
      <w:r w:rsidRPr="50C8C714">
        <w:t xml:space="preserve">A. Tid mellan </w:t>
      </w:r>
      <w:r w:rsidRPr="007207B1">
        <w:t>läkemedelsadministrering</w:t>
      </w:r>
      <w:r w:rsidRPr="50C8C714">
        <w:t xml:space="preserve"> och kräkning</w:t>
      </w:r>
    </w:p>
    <w:p w:rsidR="56D780E8" w:rsidP="007207B1" w:rsidRDefault="56D780E8" w14:paraId="17A6A259" w14:textId="03C49E15">
      <w:pPr>
        <w:rPr>
          <w:rFonts w:eastAsia="Arial"/>
        </w:rPr>
      </w:pPr>
      <w:r w:rsidRPr="39EE719F">
        <w:rPr>
          <w:rFonts w:eastAsia="Arial"/>
        </w:rPr>
        <w:t xml:space="preserve">Tiden för tömning av magsäckens innehåll varierar mycket mellan individer och påverkas av många olika faktorer som </w:t>
      </w:r>
      <w:proofErr w:type="gramStart"/>
      <w:r w:rsidRPr="39EE719F">
        <w:rPr>
          <w:rFonts w:eastAsia="Arial"/>
        </w:rPr>
        <w:t>t.ex.</w:t>
      </w:r>
      <w:proofErr w:type="gramEnd"/>
      <w:r w:rsidRPr="39EE719F">
        <w:rPr>
          <w:rFonts w:eastAsia="Arial"/>
        </w:rPr>
        <w:t xml:space="preserve"> sammansättning av maten, patientens ålder, sjukdomstillstånd </w:t>
      </w:r>
      <w:r w:rsidRPr="39EE719F" w:rsidR="1DEA80E3">
        <w:rPr>
          <w:rFonts w:eastAsia="Arial"/>
        </w:rPr>
        <w:t>samt</w:t>
      </w:r>
      <w:r w:rsidRPr="39EE719F">
        <w:rPr>
          <w:rFonts w:eastAsia="Arial"/>
        </w:rPr>
        <w:t xml:space="preserve"> position under måltiden. </w:t>
      </w:r>
    </w:p>
    <w:p w:rsidRPr="007207B1" w:rsidR="56D780E8" w:rsidP="007207B1" w:rsidRDefault="56D780E8" w14:paraId="7AB38C7C" w14:textId="5B038B8C">
      <w:pPr>
        <w:pStyle w:val="ListParagraph"/>
        <w:numPr>
          <w:ilvl w:val="0"/>
          <w:numId w:val="28"/>
        </w:numPr>
        <w:rPr>
          <w:rFonts w:eastAsia="Arial"/>
          <w:b/>
          <w:bCs/>
        </w:rPr>
      </w:pPr>
      <w:r w:rsidRPr="007207B1">
        <w:rPr>
          <w:rFonts w:eastAsia="Arial"/>
          <w:b/>
          <w:bCs/>
        </w:rPr>
        <w:t>Hur lång tid har passerat mellan att barnet fick läkemedlet och att barnet kräktes?</w:t>
      </w:r>
    </w:p>
    <w:p w:rsidRPr="007207B1" w:rsidR="56D780E8" w:rsidP="007207B1" w:rsidRDefault="56D780E8" w14:paraId="57A3B1DD" w14:textId="582B7C50">
      <w:pPr>
        <w:pStyle w:val="ListBullet"/>
        <w:rPr>
          <w:rFonts w:eastAsia="Arial"/>
        </w:rPr>
      </w:pPr>
      <w:r w:rsidRPr="007207B1">
        <w:rPr>
          <w:rFonts w:eastAsia="Arial"/>
        </w:rPr>
        <w:t>Hos friska individer har maten troligen störst betydelse för tömning av matsäcken där man vet att vätska tömmer sig snabbare än fast föda. Man har även observerat att fett kan sänka tömningshastigheten, medan töjning av magsäcken kan starta och driva peristaltik.</w:t>
      </w:r>
    </w:p>
    <w:p w:rsidRPr="007207B1" w:rsidR="56D780E8" w:rsidP="007207B1" w:rsidRDefault="56D780E8" w14:paraId="562B26DE" w14:textId="6D19D3EC">
      <w:pPr>
        <w:pStyle w:val="ListBullet"/>
        <w:rPr>
          <w:rFonts w:eastAsia="Arial"/>
        </w:rPr>
      </w:pPr>
      <w:r w:rsidRPr="39EE719F">
        <w:rPr>
          <w:rFonts w:eastAsia="Arial"/>
        </w:rPr>
        <w:t>Om en patient är allmänpåverka</w:t>
      </w:r>
      <w:r w:rsidRPr="39EE719F" w:rsidR="11A147CF">
        <w:rPr>
          <w:rFonts w:eastAsia="Arial"/>
        </w:rPr>
        <w:t>d</w:t>
      </w:r>
      <w:r w:rsidRPr="39EE719F" w:rsidR="5964CA84">
        <w:rPr>
          <w:rFonts w:eastAsia="Arial"/>
        </w:rPr>
        <w:t xml:space="preserve">, </w:t>
      </w:r>
      <w:r w:rsidRPr="39EE719F">
        <w:rPr>
          <w:rFonts w:eastAsia="Arial"/>
        </w:rPr>
        <w:t>illamående</w:t>
      </w:r>
      <w:r w:rsidRPr="39EE719F" w:rsidR="1A4D8FA7">
        <w:rPr>
          <w:rFonts w:eastAsia="Arial"/>
        </w:rPr>
        <w:t xml:space="preserve"> eller smärtpåverkad</w:t>
      </w:r>
      <w:r w:rsidRPr="39EE719F">
        <w:rPr>
          <w:rFonts w:eastAsia="Arial"/>
        </w:rPr>
        <w:t xml:space="preserve"> måste man utgå ifrån att tömningen av magsäcken och vidare passage av läkemedlet i tunntarmen påverkas negativt, dvs. </w:t>
      </w:r>
      <w:r w:rsidRPr="39EE719F" w:rsidR="77D12AA0">
        <w:rPr>
          <w:rFonts w:eastAsia="Arial"/>
        </w:rPr>
        <w:t>f</w:t>
      </w:r>
      <w:r w:rsidRPr="39EE719F">
        <w:rPr>
          <w:rFonts w:eastAsia="Arial"/>
        </w:rPr>
        <w:t>ördröjs.</w:t>
      </w:r>
    </w:p>
    <w:p w:rsidRPr="007207B1" w:rsidR="56D780E8" w:rsidP="007207B1" w:rsidRDefault="56D780E8" w14:paraId="2866C48F" w14:textId="4FDAD854">
      <w:pPr>
        <w:pStyle w:val="ListBullet"/>
        <w:rPr>
          <w:rFonts w:eastAsia="Arial"/>
        </w:rPr>
      </w:pPr>
      <w:r w:rsidRPr="39EE719F">
        <w:rPr>
          <w:rFonts w:eastAsia="Arial"/>
        </w:rPr>
        <w:t xml:space="preserve">Absorption och effekt av läkemedlet kan påverkas om ett läkemedel tas på fastande mage eller av sjukdomstillstånd </w:t>
      </w:r>
      <w:r w:rsidRPr="39EE719F" w:rsidR="61161966">
        <w:rPr>
          <w:rFonts w:eastAsia="Arial"/>
        </w:rPr>
        <w:t xml:space="preserve">så </w:t>
      </w:r>
      <w:r w:rsidRPr="39EE719F">
        <w:rPr>
          <w:rFonts w:eastAsia="Arial"/>
        </w:rPr>
        <w:t xml:space="preserve">som infektion eller förändrad </w:t>
      </w:r>
      <w:proofErr w:type="spellStart"/>
      <w:r w:rsidRPr="39EE719F">
        <w:rPr>
          <w:rFonts w:eastAsia="Arial"/>
        </w:rPr>
        <w:t>tarmmotilitet</w:t>
      </w:r>
      <w:proofErr w:type="spellEnd"/>
      <w:r w:rsidRPr="39EE719F">
        <w:rPr>
          <w:rFonts w:eastAsia="Arial"/>
        </w:rPr>
        <w:t xml:space="preserve">. </w:t>
      </w:r>
    </w:p>
    <w:p w:rsidRPr="007207B1" w:rsidR="56D780E8" w:rsidP="007207B1" w:rsidRDefault="56D780E8" w14:paraId="6F06F14A" w14:textId="487908F3">
      <w:pPr>
        <w:pStyle w:val="ListParagraph"/>
        <w:numPr>
          <w:ilvl w:val="0"/>
          <w:numId w:val="28"/>
        </w:numPr>
        <w:rPr>
          <w:rFonts w:eastAsia="Arial"/>
          <w:b/>
          <w:bCs/>
        </w:rPr>
      </w:pPr>
      <w:r w:rsidRPr="007207B1">
        <w:rPr>
          <w:rFonts w:eastAsia="Arial"/>
          <w:b/>
          <w:bCs/>
        </w:rPr>
        <w:t>Viktigt att tänka på</w:t>
      </w:r>
    </w:p>
    <w:p w:rsidR="0BD8DF39" w:rsidP="39EE719F" w:rsidRDefault="63396196" w14:paraId="09FFCE9D" w14:textId="1054303E">
      <w:pPr>
        <w:pStyle w:val="ListBullet"/>
        <w:rPr>
          <w:rFonts w:eastAsia="Arial"/>
        </w:rPr>
      </w:pPr>
      <w:r w:rsidRPr="39EE719F">
        <w:rPr>
          <w:rFonts w:eastAsia="Arial"/>
        </w:rPr>
        <w:t>Man kan aldrig med säkerhet veta att ett barn har kräkts upp ett läkemedel om man inte ser läkemedlet i uppkastningen.</w:t>
      </w:r>
    </w:p>
    <w:p w:rsidR="56D780E8" w:rsidP="00250B2E" w:rsidRDefault="63396196" w14:paraId="2A400379" w14:textId="73D4AFCF">
      <w:pPr>
        <w:pStyle w:val="ListBullet"/>
        <w:rPr>
          <w:rFonts w:eastAsia="Arial"/>
        </w:rPr>
      </w:pPr>
      <w:r w:rsidRPr="0BD8DF39">
        <w:rPr>
          <w:rFonts w:eastAsia="Arial"/>
        </w:rPr>
        <w:t>En bra tumregel kan vara att ju längre tid som förflutit efter administreringen av läkemedlet tills barnet kräkts desto större är sannolikheten att barnet har fått i sig läkemedlet. Har det gått en eller flera timmar sedan patienten har fått läkemedlet är det troligt att det har passerat ventrikeln.</w:t>
      </w:r>
    </w:p>
    <w:p w:rsidR="0BD8DF39" w:rsidP="0BD8DF39" w:rsidRDefault="0BD8DF39" w14:paraId="7DFF65AC" w14:textId="321500F6">
      <w:pPr>
        <w:pStyle w:val="ListBullet"/>
        <w:numPr>
          <w:ilvl w:val="0"/>
          <w:numId w:val="0"/>
        </w:numPr>
        <w:ind w:left="995"/>
        <w:rPr>
          <w:rFonts w:eastAsia="Arial"/>
        </w:rPr>
      </w:pPr>
    </w:p>
    <w:p w:rsidR="50C8C714" w:rsidP="007207B1" w:rsidRDefault="56D780E8" w14:paraId="154887E7" w14:textId="3CD584A9">
      <w:r w:rsidRPr="39EE719F">
        <w:rPr>
          <w:rFonts w:eastAsia="Arial"/>
        </w:rPr>
        <w:t>I dokumentet anges rekommendationer både för 15 och 30 minuters intervaller mellan läkemedelsadministrering och kräkning då båda tidpunkter förekommer i lokala traditioner. Viktigt är att inte enbart tiden utan även patientens individuella situation och läkemedlet i sig (substans och beredningsform) behöver beaktas (se avsnitt B och C).</w:t>
      </w:r>
    </w:p>
    <w:p w:rsidR="005442DC" w:rsidP="007207B1" w:rsidRDefault="46C9B5BB" w14:paraId="5FEC4937" w14:textId="77777777">
      <w:pPr>
        <w:pStyle w:val="Heading3"/>
      </w:pPr>
      <w:r w:rsidRPr="50C8C714">
        <w:t xml:space="preserve">B. Övervägande kring </w:t>
      </w:r>
      <w:r w:rsidRPr="007207B1">
        <w:t>patientens</w:t>
      </w:r>
      <w:r w:rsidRPr="50C8C714">
        <w:t xml:space="preserve"> situation och sjukdomstillstånd</w:t>
      </w:r>
    </w:p>
    <w:p w:rsidRPr="00CC18E9" w:rsidR="006D26B9" w:rsidP="00CC18E9" w:rsidRDefault="006D26B9" w14:paraId="61623BEF" w14:textId="28B543D1">
      <w:pPr>
        <w:pStyle w:val="ListParagraph"/>
        <w:numPr>
          <w:ilvl w:val="0"/>
          <w:numId w:val="30"/>
        </w:numPr>
        <w:ind w:left="1418"/>
        <w:rPr>
          <w:rFonts w:eastAsia="Arial"/>
          <w:b/>
          <w:bCs/>
        </w:rPr>
      </w:pPr>
      <w:r w:rsidRPr="00CC18E9">
        <w:rPr>
          <w:rFonts w:eastAsia="Arial"/>
          <w:b/>
          <w:bCs/>
        </w:rPr>
        <w:t>Varför kräks barnet?</w:t>
      </w:r>
    </w:p>
    <w:p w:rsidRPr="00250B2E" w:rsidR="006D26B9" w:rsidP="00250B2E" w:rsidRDefault="006D26B9" w14:paraId="1948336A" w14:textId="365D8DF2">
      <w:pPr>
        <w:pStyle w:val="ListBullet"/>
        <w:rPr>
          <w:rFonts w:eastAsia="Arial"/>
        </w:rPr>
      </w:pPr>
      <w:r w:rsidRPr="00250B2E">
        <w:rPr>
          <w:rFonts w:eastAsia="Arial"/>
        </w:rPr>
        <w:t>Finns det bakomliggande medicinsk eller kirurgisk sjukdom som behöver behandlas först?</w:t>
      </w:r>
    </w:p>
    <w:p w:rsidRPr="00250B2E" w:rsidR="006D26B9" w:rsidP="00250B2E" w:rsidRDefault="006D26B9" w14:paraId="78DB8DFD" w14:textId="55240299">
      <w:pPr>
        <w:pStyle w:val="ListBullet"/>
        <w:rPr>
          <w:rFonts w:eastAsia="Arial"/>
        </w:rPr>
      </w:pPr>
      <w:r w:rsidRPr="00250B2E">
        <w:rPr>
          <w:rFonts w:eastAsia="Arial"/>
        </w:rPr>
        <w:t>Är det ett nytt läkemedel, eller är det ett läkemedel patienten brukar ta utan problem?</w:t>
      </w:r>
    </w:p>
    <w:p w:rsidR="005442DC" w:rsidP="005442DC" w:rsidRDefault="006D26B9" w14:paraId="5EF8111A" w14:textId="77777777">
      <w:pPr>
        <w:pStyle w:val="ListBullet"/>
        <w:rPr>
          <w:rFonts w:eastAsia="Arial"/>
        </w:rPr>
      </w:pPr>
      <w:r w:rsidRPr="00250B2E">
        <w:rPr>
          <w:rFonts w:eastAsia="Arial"/>
        </w:rPr>
        <w:t xml:space="preserve">Kan kräkning bero på bristande kunskap om administrering eller dålig smak? Ge råd och stöd, prova annan teknik, beredningsform eller annat läkemedel. </w:t>
      </w:r>
    </w:p>
    <w:p w:rsidRPr="00CC18E9" w:rsidR="006D26B9" w:rsidP="00CC18E9" w:rsidRDefault="006D26B9" w14:paraId="2EE54D7D" w14:textId="133EDB0B">
      <w:pPr>
        <w:pStyle w:val="ListParagraph"/>
        <w:numPr>
          <w:ilvl w:val="0"/>
          <w:numId w:val="30"/>
        </w:numPr>
        <w:ind w:left="1418"/>
        <w:rPr>
          <w:rFonts w:eastAsia="Arial"/>
          <w:b/>
          <w:bCs/>
        </w:rPr>
      </w:pPr>
      <w:r w:rsidRPr="00CC18E9">
        <w:rPr>
          <w:rFonts w:eastAsia="Arial"/>
          <w:b/>
          <w:bCs/>
        </w:rPr>
        <w:t xml:space="preserve">Hur viktigt är det att patienten får i sig den aktuella dosen? </w:t>
      </w:r>
      <w:r w:rsidRPr="00CC18E9">
        <w:rPr>
          <w:b/>
          <w:bCs/>
        </w:rPr>
        <w:br/>
      </w:r>
      <w:r w:rsidRPr="00CC18E9">
        <w:rPr>
          <w:rFonts w:eastAsia="Arial"/>
          <w:b/>
          <w:bCs/>
        </w:rPr>
        <w:t>Finns risk att barnet kräks igen?</w:t>
      </w:r>
    </w:p>
    <w:p w:rsidRPr="006D26B9" w:rsidR="006D26B9" w:rsidP="00CC18E9" w:rsidRDefault="006D26B9" w14:paraId="4CA0767E" w14:textId="76B4B4D8">
      <w:pPr>
        <w:pStyle w:val="ListBullet"/>
        <w:rPr>
          <w:rFonts w:eastAsia="Arial"/>
        </w:rPr>
      </w:pPr>
      <w:r w:rsidRPr="50C8C714">
        <w:rPr>
          <w:rFonts w:eastAsia="Arial"/>
        </w:rPr>
        <w:t xml:space="preserve">Är det ett läkemedel som är en viktig behandling för patienten? Gör en enskild värdering av risk och nytta för </w:t>
      </w:r>
      <w:r w:rsidRPr="50C8C714" w:rsidR="2850BCCA">
        <w:rPr>
          <w:rFonts w:eastAsia="Arial"/>
        </w:rPr>
        <w:t xml:space="preserve">varje </w:t>
      </w:r>
      <w:r w:rsidRPr="50C8C714">
        <w:rPr>
          <w:rFonts w:eastAsia="Arial"/>
        </w:rPr>
        <w:t>aktuellt läkemedel.</w:t>
      </w:r>
    </w:p>
    <w:p w:rsidRPr="006D26B9" w:rsidR="006D26B9" w:rsidP="00CC18E9" w:rsidRDefault="006D26B9" w14:paraId="4A25796A" w14:textId="55A20942">
      <w:pPr>
        <w:pStyle w:val="ListBullet"/>
        <w:rPr>
          <w:rFonts w:eastAsia="Arial"/>
        </w:rPr>
      </w:pPr>
      <w:r w:rsidRPr="006D26B9">
        <w:rPr>
          <w:rFonts w:eastAsia="Arial"/>
        </w:rPr>
        <w:t xml:space="preserve">Kan man avvakta en </w:t>
      </w:r>
      <w:r w:rsidRPr="00CC18E9">
        <w:rPr>
          <w:rFonts w:eastAsia="Arial"/>
        </w:rPr>
        <w:t>stund</w:t>
      </w:r>
      <w:r w:rsidRPr="006D26B9">
        <w:rPr>
          <w:rFonts w:eastAsia="Arial"/>
        </w:rPr>
        <w:t xml:space="preserve"> med den aktuella dosen och ge ny dos när illamåendet lagt sig?</w:t>
      </w:r>
    </w:p>
    <w:p w:rsidR="006D26B9" w:rsidP="00CC18E9" w:rsidRDefault="006D26B9" w14:paraId="159B396C" w14:textId="49660F22">
      <w:pPr>
        <w:pStyle w:val="ListBullet"/>
        <w:rPr>
          <w:rFonts w:eastAsia="Arial"/>
        </w:rPr>
      </w:pPr>
      <w:r w:rsidRPr="006D26B9">
        <w:rPr>
          <w:rFonts w:eastAsia="Arial"/>
        </w:rPr>
        <w:t xml:space="preserve">Måste patienten få i sig dosen nu? Om ja, </w:t>
      </w:r>
      <w:r w:rsidRPr="00CC18E9">
        <w:rPr>
          <w:rFonts w:eastAsia="Arial"/>
        </w:rPr>
        <w:t>fundera</w:t>
      </w:r>
      <w:r w:rsidRPr="006D26B9">
        <w:rPr>
          <w:rFonts w:eastAsia="Arial"/>
        </w:rPr>
        <w:t xml:space="preserve"> över annan administreringsväg. </w:t>
      </w:r>
    </w:p>
    <w:p w:rsidR="00276486" w:rsidP="00276486" w:rsidRDefault="00276486" w14:paraId="4B8A6977" w14:textId="77777777">
      <w:pPr>
        <w:ind w:left="808" w:right="89"/>
        <w:contextualSpacing/>
        <w:rPr>
          <w:rFonts w:ascii="Arial" w:hAnsi="Arial" w:eastAsia="Arial" w:cs="Arial"/>
          <w:sz w:val="20"/>
          <w:szCs w:val="20"/>
        </w:rPr>
      </w:pPr>
    </w:p>
    <w:p w:rsidRPr="00276486" w:rsidR="006D26B9" w:rsidP="00CC18E9" w:rsidRDefault="006D26B9" w14:paraId="1C2ED135" w14:textId="02191C98">
      <w:pPr>
        <w:rPr>
          <w:rFonts w:eastAsia="Arial"/>
        </w:rPr>
      </w:pPr>
      <w:r w:rsidRPr="00276486">
        <w:rPr>
          <w:rFonts w:eastAsia="Arial"/>
        </w:rPr>
        <w:t xml:space="preserve">Om flera läkemedel har kräkts upp - prioritera vilket av dessa som är viktigast. Ge en dos i taget med ca 30 minuters mellanrum. </w:t>
      </w:r>
    </w:p>
    <w:p w:rsidRPr="006D26B9" w:rsidR="005F67F0" w:rsidP="009172CE" w:rsidRDefault="005F67F0" w14:paraId="73D78A4E" w14:textId="77777777">
      <w:pPr>
        <w:spacing w:before="120"/>
        <w:ind w:left="0" w:right="91"/>
      </w:pPr>
    </w:p>
    <w:p w:rsidR="0BD8DF39" w:rsidP="0BD8DF39" w:rsidRDefault="0BD8DF39" w14:paraId="3CC308FC" w14:textId="0316E532">
      <w:pPr>
        <w:spacing w:before="120"/>
        <w:ind w:left="0" w:right="91"/>
      </w:pPr>
    </w:p>
    <w:p w:rsidR="0BD8DF39" w:rsidP="0BD8DF39" w:rsidRDefault="0BD8DF39" w14:paraId="0C2F7CD0" w14:textId="2F2990CC">
      <w:pPr>
        <w:spacing w:before="120"/>
        <w:ind w:left="0" w:right="91"/>
      </w:pPr>
    </w:p>
    <w:p w:rsidR="00146E41" w:rsidRDefault="00146E41" w14:paraId="157807CA" w14:textId="2A21435C" w14:noSpellErr="1">
      <w:pPr>
        <w:spacing w:after="0" w:line="240" w:lineRule="auto"/>
        <w:ind w:left="0" w:right="0"/>
      </w:pPr>
      <w:r>
        <w:br w:type="page"/>
      </w:r>
    </w:p>
    <w:p w:rsidR="0BD8DF39" w:rsidP="0BD8DF39" w:rsidRDefault="0BD8DF39" w14:paraId="5921E7D4" w14:textId="77777777">
      <w:pPr>
        <w:spacing w:before="120"/>
        <w:ind w:left="0" w:right="91"/>
      </w:pPr>
    </w:p>
    <w:p w:rsidR="46C9B5BB" w:rsidP="00CC18E9" w:rsidRDefault="46C9B5BB" w14:paraId="2F1C0121" w14:textId="13EEBD78">
      <w:pPr>
        <w:pStyle w:val="Heading3"/>
      </w:pPr>
      <w:r w:rsidRPr="1D828A53">
        <w:t xml:space="preserve">C. </w:t>
      </w:r>
      <w:r w:rsidRPr="00CC18E9">
        <w:t>Övervägande</w:t>
      </w:r>
      <w:r w:rsidRPr="1D828A53">
        <w:t xml:space="preserve"> kring läkemedlet </w:t>
      </w:r>
      <w:r w:rsidR="00BC31BD">
        <w:br/>
      </w:r>
      <w:r w:rsidRPr="1D828A53">
        <w:t>(substans, beredningsform, farmakokinetik)</w:t>
      </w:r>
    </w:p>
    <w:p w:rsidRPr="00C24A1F" w:rsidR="00C24A1F" w:rsidP="00C24A1F" w:rsidRDefault="00C24A1F" w14:paraId="48E77105" w14:textId="77777777">
      <w:pPr>
        <w:rPr>
          <w:rFonts w:eastAsiaTheme="majorEastAsia"/>
        </w:rPr>
      </w:pPr>
    </w:p>
    <w:p w:rsidR="46C9B5BB" w:rsidP="00CC18E9" w:rsidRDefault="46C9B5BB" w14:paraId="33E00F0B" w14:textId="090F6E7D">
      <w:r w:rsidRPr="50C8C714">
        <w:rPr>
          <w:rFonts w:eastAsia="Arial"/>
        </w:rPr>
        <w:t xml:space="preserve">Det är viktigt att ta hänsyn till läkemedelsubstans, beredningsform (tablett, suspension eller formulering med fördröjd frisättning), farmakokinetik och tiden mellan administrering och kräkning för bedömning om en patient ska få en ny dos av ett läkemedel. </w:t>
      </w:r>
    </w:p>
    <w:p w:rsidRPr="00CC18E9" w:rsidR="46C9B5BB" w:rsidP="00CC18E9" w:rsidRDefault="46C9B5BB" w14:paraId="4495FD6C" w14:textId="508E056D">
      <w:pPr>
        <w:rPr>
          <w:rFonts w:eastAsia="Arial"/>
        </w:rPr>
      </w:pPr>
      <w:r w:rsidRPr="4363A945">
        <w:rPr>
          <w:rFonts w:eastAsia="Arial"/>
        </w:rPr>
        <w:t xml:space="preserve">Följande punkter kan vara till hjälp: </w:t>
      </w:r>
    </w:p>
    <w:p w:rsidRPr="00CC18E9" w:rsidR="46C9B5BB" w:rsidP="00CC18E9" w:rsidRDefault="46C9B5BB" w14:paraId="08E4AEF1" w14:textId="1D806EF2">
      <w:pPr>
        <w:pStyle w:val="ListParagraph"/>
        <w:numPr>
          <w:ilvl w:val="0"/>
          <w:numId w:val="31"/>
        </w:numPr>
        <w:rPr>
          <w:rFonts w:eastAsia="Arial"/>
          <w:b/>
          <w:bCs/>
        </w:rPr>
      </w:pPr>
      <w:r w:rsidRPr="00CC18E9">
        <w:rPr>
          <w:rFonts w:eastAsia="Arial"/>
          <w:b/>
          <w:bCs/>
        </w:rPr>
        <w:t>Vilken anslagstid har läkemedlet, dvs. hur snabbt ser man effekten av ett läkemedel?</w:t>
      </w:r>
    </w:p>
    <w:p w:rsidR="4363A945" w:rsidP="00CC18E9" w:rsidRDefault="757D02E2" w14:paraId="0DEC6417" w14:textId="32BC5A23">
      <w:pPr>
        <w:rPr>
          <w:rFonts w:eastAsia="Arial"/>
        </w:rPr>
      </w:pPr>
      <w:r w:rsidRPr="16E0D569">
        <w:rPr>
          <w:rFonts w:eastAsia="Arial"/>
        </w:rPr>
        <w:t xml:space="preserve">Tänk på att samma substans kan finnas i olika beredningsformer med olika lång anslagstid och olika lång effektduration. För vissa läkemedel kommer effekten snabbt medan en depå-beredning kan ge maximal verkan många timmar efter given dos. En kort tid till maximal effekt indikerar ett snabbt upptag av läkemedlet. </w:t>
      </w:r>
    </w:p>
    <w:p w:rsidRPr="00CC18E9" w:rsidR="46C9B5BB" w:rsidP="00CC18E9" w:rsidRDefault="46C9B5BB" w14:paraId="5A4D4F43" w14:textId="4428B875">
      <w:pPr>
        <w:pStyle w:val="ListParagraph"/>
        <w:numPr>
          <w:ilvl w:val="0"/>
          <w:numId w:val="31"/>
        </w:numPr>
        <w:rPr>
          <w:rFonts w:eastAsia="Arial"/>
          <w:b/>
          <w:bCs/>
        </w:rPr>
      </w:pPr>
      <w:r w:rsidRPr="00CC18E9">
        <w:rPr>
          <w:rFonts w:eastAsia="Arial"/>
          <w:b/>
          <w:bCs/>
        </w:rPr>
        <w:t>Hur länge verkar läkemedlet?</w:t>
      </w:r>
    </w:p>
    <w:p w:rsidR="46C9B5BB" w:rsidP="00CC18E9" w:rsidRDefault="46C9B5BB" w14:paraId="0F5364CD" w14:textId="20DAEFD0">
      <w:r w:rsidRPr="4363A945">
        <w:rPr>
          <w:rFonts w:eastAsia="Arial"/>
        </w:rPr>
        <w:t xml:space="preserve">Vägledning i hur länge ett läkemedel verkar kan vara hur ofta medicinen administreras. </w:t>
      </w:r>
      <w:r>
        <w:br/>
      </w:r>
      <w:r w:rsidRPr="4363A945">
        <w:rPr>
          <w:rFonts w:eastAsia="Arial"/>
        </w:rPr>
        <w:t xml:space="preserve">Hur påverkas patienten av att missa den aktuella läkemedelsdosen? </w:t>
      </w:r>
    </w:p>
    <w:p w:rsidRPr="00CC18E9" w:rsidR="46C9B5BB" w:rsidP="00CC18E9" w:rsidRDefault="46C9B5BB" w14:paraId="07BF66AD" w14:textId="6CB341B0">
      <w:pPr>
        <w:pStyle w:val="ListBullet"/>
        <w:rPr>
          <w:rFonts w:eastAsia="Arial"/>
        </w:rPr>
      </w:pPr>
      <w:r w:rsidRPr="00CC18E9">
        <w:rPr>
          <w:rFonts w:eastAsia="Arial"/>
        </w:rPr>
        <w:t xml:space="preserve">Flera doser dagligen betyder att substansen sannolikt har en kortare halveringstid. </w:t>
      </w:r>
      <w:r w:rsidRPr="00CC18E9" w:rsidR="001F1D6F">
        <w:rPr>
          <w:rFonts w:eastAsia="Arial"/>
        </w:rPr>
        <w:br/>
      </w:r>
      <w:r w:rsidRPr="00CC18E9">
        <w:rPr>
          <w:rFonts w:eastAsia="Arial"/>
        </w:rPr>
        <w:t>Vad händer om patienten missar en del av dygnsdosen (vid flera doser dagligen)?</w:t>
      </w:r>
    </w:p>
    <w:p w:rsidRPr="00CC18E9" w:rsidR="4363A945" w:rsidP="65D40CD2" w:rsidRDefault="757D02E2" w14:paraId="2223A62D" w14:textId="33EBEE15">
      <w:pPr>
        <w:pStyle w:val="ListBullet"/>
        <w:rPr>
          <w:rFonts w:eastAsia="Arial"/>
          <w:b/>
          <w:bCs/>
        </w:rPr>
      </w:pPr>
      <w:r w:rsidRPr="77C56D4E">
        <w:rPr>
          <w:rFonts w:eastAsia="Arial"/>
        </w:rPr>
        <w:t xml:space="preserve">Om ett läkemedel ges en gång dagligen är sannolikt halveringstiden längre. </w:t>
      </w:r>
      <w:r>
        <w:br/>
      </w:r>
      <w:r w:rsidRPr="77C56D4E">
        <w:rPr>
          <w:rFonts w:eastAsia="Arial"/>
        </w:rPr>
        <w:t xml:space="preserve">Vilka konsekvenser har försenad administrering eller utebliven dos? </w:t>
      </w:r>
    </w:p>
    <w:p w:rsidR="50C8C714" w:rsidP="65D40CD2" w:rsidRDefault="20F8B1AD" w14:paraId="0CC40AEF" w14:textId="075BAD8B">
      <w:pPr>
        <w:pStyle w:val="ListBullet"/>
        <w:rPr>
          <w:rFonts w:eastAsia="Arial"/>
        </w:rPr>
      </w:pPr>
      <w:r w:rsidRPr="65D40CD2">
        <w:rPr>
          <w:rFonts w:eastAsia="Arial"/>
        </w:rPr>
        <w:t>Ett depotpreparat har ofta ett skyddande hölje. Om patienten kräks ganska snabbt efter administrering och om en oupplöst tablett kan ses har patienten sannolikt inte fått i sig något av medicinen. Överväg utifrån patienten och substansen om en ny dos kan ges eller om byte av beredningsformen kan vara aktuellt.</w:t>
      </w:r>
      <w:r w:rsidRPr="65D40CD2" w:rsidR="33363E43">
        <w:rPr>
          <w:rFonts w:eastAsia="Arial"/>
        </w:rPr>
        <w:t xml:space="preserve"> </w:t>
      </w:r>
    </w:p>
    <w:p w:rsidRPr="00CC18E9" w:rsidR="46C9B5BB" w:rsidP="00CC18E9" w:rsidRDefault="46C9B5BB" w14:paraId="0222E43F" w14:textId="08F6217F">
      <w:pPr>
        <w:pStyle w:val="ListParagraph"/>
        <w:numPr>
          <w:ilvl w:val="0"/>
          <w:numId w:val="31"/>
        </w:numPr>
        <w:rPr>
          <w:rFonts w:eastAsia="Arial"/>
          <w:b/>
          <w:bCs/>
        </w:rPr>
      </w:pPr>
      <w:r w:rsidRPr="00CC18E9">
        <w:rPr>
          <w:rFonts w:eastAsia="Arial"/>
          <w:b/>
          <w:bCs/>
        </w:rPr>
        <w:t>Finns risker med dubbel dosering</w:t>
      </w:r>
      <w:r w:rsidRPr="00CC18E9" w:rsidR="3D7387CC">
        <w:rPr>
          <w:rFonts w:eastAsia="Arial"/>
          <w:b/>
          <w:bCs/>
        </w:rPr>
        <w:t>,</w:t>
      </w:r>
      <w:r w:rsidRPr="00CC18E9">
        <w:rPr>
          <w:rFonts w:eastAsia="Arial"/>
          <w:b/>
          <w:bCs/>
        </w:rPr>
        <w:t xml:space="preserve"> för låg </w:t>
      </w:r>
      <w:r w:rsidRPr="00CC18E9" w:rsidR="2C7F32EE">
        <w:rPr>
          <w:rFonts w:eastAsia="Arial"/>
          <w:b/>
          <w:bCs/>
        </w:rPr>
        <w:t xml:space="preserve">eller utebliven </w:t>
      </w:r>
      <w:r w:rsidRPr="00CC18E9">
        <w:rPr>
          <w:rFonts w:eastAsia="Arial"/>
          <w:b/>
          <w:bCs/>
        </w:rPr>
        <w:t>dos?</w:t>
      </w:r>
    </w:p>
    <w:p w:rsidRPr="00CC18E9" w:rsidR="46C9B5BB" w:rsidP="00CC18E9" w:rsidRDefault="46C9B5BB" w14:paraId="3C8A2B40" w14:textId="00349BFA">
      <w:pPr>
        <w:pStyle w:val="ListBullet"/>
        <w:rPr>
          <w:rFonts w:eastAsia="Arial"/>
        </w:rPr>
      </w:pPr>
      <w:r w:rsidRPr="00CC18E9">
        <w:rPr>
          <w:rFonts w:eastAsia="Arial"/>
        </w:rPr>
        <w:t xml:space="preserve">Relativt få läkemedel har ett så snävt terapeutiskt intervall att en extra dos skulle vara toxisk för patienten. </w:t>
      </w:r>
    </w:p>
    <w:p w:rsidRPr="00CC18E9" w:rsidR="46C9B5BB" w:rsidP="00CC18E9" w:rsidRDefault="46C9B5BB" w14:paraId="76735792" w14:textId="7DAB3EC5">
      <w:pPr>
        <w:pStyle w:val="ListBullet"/>
        <w:rPr>
          <w:rFonts w:eastAsia="Arial"/>
        </w:rPr>
      </w:pPr>
      <w:r w:rsidRPr="00CC18E9">
        <w:rPr>
          <w:rFonts w:eastAsia="Arial"/>
        </w:rPr>
        <w:t xml:space="preserve">Om det anses väldigt viktigt att patienten inte får för lite läkemedel kan en halv eller hel dos övervägas i kombination med monitorering för biverkningar genom </w:t>
      </w:r>
      <w:proofErr w:type="gramStart"/>
      <w:r w:rsidRPr="00CC18E9">
        <w:rPr>
          <w:rFonts w:eastAsia="Arial"/>
        </w:rPr>
        <w:t>t.ex.</w:t>
      </w:r>
      <w:proofErr w:type="gramEnd"/>
      <w:r w:rsidRPr="00CC18E9">
        <w:rPr>
          <w:rFonts w:eastAsia="Arial"/>
        </w:rPr>
        <w:t xml:space="preserve"> ökade kliniska kontroller, mätning av serumkoncentration eller annan relevant monitorering.</w:t>
      </w:r>
    </w:p>
    <w:p w:rsidRPr="00CC18E9" w:rsidR="46C9B5BB" w:rsidP="00CC18E9" w:rsidRDefault="46C9B5BB" w14:paraId="1AD6790E" w14:textId="426E150E">
      <w:pPr>
        <w:pStyle w:val="ListBullet"/>
        <w:rPr>
          <w:rFonts w:eastAsia="Arial"/>
        </w:rPr>
      </w:pPr>
      <w:r w:rsidRPr="00CC18E9">
        <w:rPr>
          <w:rFonts w:eastAsia="Arial"/>
        </w:rPr>
        <w:t xml:space="preserve">Vid ett preparat med depåberedning bör man avstå från en ny dos när intaget är osäkert eftersom effekten (av en dubbeldos) då kan komma långt efter administrering. </w:t>
      </w:r>
    </w:p>
    <w:p w:rsidR="605941CF" w:rsidP="00CC18E9" w:rsidRDefault="605941CF" w14:paraId="5D65D292" w14:textId="6681F82D">
      <w:pPr>
        <w:pStyle w:val="ListBullet"/>
        <w:rPr>
          <w:rFonts w:eastAsia="Arial"/>
        </w:rPr>
      </w:pPr>
      <w:r w:rsidRPr="39EE719F">
        <w:rPr>
          <w:rFonts w:eastAsia="Arial"/>
        </w:rPr>
        <w:t>Är det ett preparat där det är viktig att patienten få</w:t>
      </w:r>
      <w:r w:rsidRPr="39EE719F" w:rsidR="338E0274">
        <w:rPr>
          <w:rFonts w:eastAsia="Arial"/>
        </w:rPr>
        <w:t>r</w:t>
      </w:r>
      <w:r w:rsidRPr="39EE719F">
        <w:rPr>
          <w:rFonts w:eastAsia="Arial"/>
        </w:rPr>
        <w:t xml:space="preserve"> i sig medicinen (</w:t>
      </w:r>
      <w:proofErr w:type="gramStart"/>
      <w:r w:rsidRPr="39EE719F">
        <w:rPr>
          <w:rFonts w:eastAsia="Arial"/>
        </w:rPr>
        <w:t>t.ex.</w:t>
      </w:r>
      <w:proofErr w:type="gramEnd"/>
      <w:r w:rsidRPr="39EE719F">
        <w:rPr>
          <w:rFonts w:eastAsia="Arial"/>
        </w:rPr>
        <w:t xml:space="preserve"> antiepileptika)</w:t>
      </w:r>
      <w:r w:rsidRPr="39EE719F" w:rsidR="46CB774F">
        <w:rPr>
          <w:rFonts w:eastAsia="Arial"/>
        </w:rPr>
        <w:t>,</w:t>
      </w:r>
      <w:r w:rsidRPr="39EE719F">
        <w:rPr>
          <w:rFonts w:eastAsia="Arial"/>
        </w:rPr>
        <w:t xml:space="preserve"> överväg annan beredningsform.</w:t>
      </w:r>
    </w:p>
    <w:p w:rsidR="007B7216" w:rsidP="00CC18E9" w:rsidRDefault="46C9B5BB" w14:paraId="275211D1" w14:textId="77777777">
      <w:pPr>
        <w:pStyle w:val="ListBullet"/>
        <w:rPr>
          <w:rFonts w:eastAsia="Arial"/>
        </w:rPr>
      </w:pPr>
      <w:r w:rsidRPr="50C8C714">
        <w:rPr>
          <w:rFonts w:eastAsia="Arial"/>
        </w:rPr>
        <w:t xml:space="preserve">Är det en substans du ej är van vid, konsultera gärna kollega eller om detta inte är möjligt avstå </w:t>
      </w:r>
      <w:r w:rsidRPr="00CC18E9">
        <w:rPr>
          <w:rFonts w:eastAsia="Arial"/>
        </w:rPr>
        <w:t>från</w:t>
      </w:r>
      <w:r w:rsidRPr="50C8C714">
        <w:rPr>
          <w:rFonts w:eastAsia="Arial"/>
        </w:rPr>
        <w:t xml:space="preserve"> att ge en ny dos. </w:t>
      </w:r>
    </w:p>
    <w:p w:rsidRPr="007B7216" w:rsidR="5CB01166" w:rsidP="00CC18E9" w:rsidRDefault="5CB01166" w14:paraId="326EC9D1" w14:textId="54003730">
      <w:pPr>
        <w:rPr>
          <w:rFonts w:eastAsia="Arial"/>
        </w:rPr>
      </w:pPr>
      <w:r w:rsidRPr="007B7216">
        <w:rPr>
          <w:rFonts w:eastAsia="Arial"/>
        </w:rPr>
        <w:t xml:space="preserve">Nedan anges ett urval av olika läkemedel där vi har försökt att ge vägledning om en full, eller mindre dos bör kunna ges igen, och nämna särskilda överväganden. Informationen nedan ska ses i samband med de överväganden i avsnitt A, B och C. Vid tveksamheter avstår från en ny dos och diskutera med en erfaren kollega. </w:t>
      </w:r>
    </w:p>
    <w:p w:rsidR="46C9B5BB" w:rsidP="00CC18E9" w:rsidRDefault="46C9B5BB" w14:paraId="326EE29D" w14:textId="73703FE0">
      <w:r w:rsidRPr="4363A945">
        <w:rPr>
          <w:rFonts w:eastAsia="Arial"/>
        </w:rPr>
        <w:t xml:space="preserve">För de flesta läkemedel är en ny full dos ofarlig, men vid risk för allvarlig biverkan är detta markerat med </w:t>
      </w:r>
      <w:r w:rsidRPr="4363A945">
        <w:rPr>
          <w:rFonts w:eastAsia="Arial"/>
          <w:highlight w:val="yellow"/>
        </w:rPr>
        <w:t>gult</w:t>
      </w:r>
      <w:r w:rsidRPr="4363A945">
        <w:rPr>
          <w:rFonts w:eastAsia="Arial"/>
        </w:rPr>
        <w:t xml:space="preserve">. </w:t>
      </w:r>
    </w:p>
    <w:p w:rsidRPr="00CC18E9" w:rsidR="46C9B5BB" w:rsidP="00CC18E9" w:rsidRDefault="46C9B5BB" w14:paraId="578242DE" w14:textId="38256288">
      <w:pPr>
        <w:ind w:left="0"/>
        <w:rPr>
          <w:b/>
          <w:bCs/>
        </w:rPr>
      </w:pPr>
      <w:r w:rsidRPr="00CC18E9">
        <w:rPr>
          <w:rFonts w:eastAsia="Arial"/>
          <w:b/>
          <w:bCs/>
        </w:rPr>
        <w:t>Akutläkemedel:</w:t>
      </w:r>
    </w:p>
    <w:tbl>
      <w:tblPr>
        <w:tblW w:w="0" w:type="auto"/>
        <w:tblInd w:w="-10" w:type="dxa"/>
        <w:tblLayout w:type="fixed"/>
        <w:tblLook w:val="04A0" w:firstRow="1" w:lastRow="0" w:firstColumn="1" w:lastColumn="0" w:noHBand="0" w:noVBand="1"/>
      </w:tblPr>
      <w:tblGrid>
        <w:gridCol w:w="1843"/>
        <w:gridCol w:w="1134"/>
        <w:gridCol w:w="1134"/>
        <w:gridCol w:w="1080"/>
        <w:gridCol w:w="3740"/>
      </w:tblGrid>
      <w:tr w:rsidR="00BD4CC7" w:rsidTr="39F6E253" w14:paraId="266F6CE9" w14:textId="77777777">
        <w:trPr>
          <w:trHeight w:val="549"/>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0D535788" w14:textId="167B562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007D1ED4" w:rsidRDefault="4363A945" w14:paraId="390F7427" w14:textId="04CB1DA2">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007D1ED4" w:rsidRDefault="04194965" w14:paraId="04E138A0" w14:textId="3937D181">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6C3F4CD5">
              <w:rPr>
                <w:rFonts w:ascii="Arial" w:hAnsi="Arial" w:eastAsia="Arial" w:cs="Arial"/>
                <w:b/>
                <w:bCs/>
                <w:color w:val="000000" w:themeColor="text2"/>
                <w:sz w:val="20"/>
                <w:szCs w:val="20"/>
              </w:rPr>
              <w:t xml:space="preserve"> minuter</w:t>
            </w:r>
          </w:p>
        </w:tc>
        <w:tc>
          <w:tcPr>
            <w:tcW w:w="108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007D1ED4" w:rsidRDefault="4363A945" w14:paraId="669594A1" w14:textId="6010E3F4">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7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27729FB8" w14:textId="22D44A33">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BD4CC7" w:rsidTr="39F6E253" w14:paraId="2B1D816B" w14:textId="77777777">
        <w:trPr>
          <w:trHeight w:val="559"/>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4363A945" w:rsidP="4363A945" w:rsidRDefault="2EABA295" w14:paraId="0600854B" w14:textId="0B4DA807">
            <w:pPr>
              <w:ind w:left="0" w:right="0"/>
              <w:rPr>
                <w:rFonts w:ascii="Arial" w:hAnsi="Arial" w:eastAsia="Arial" w:cs="Arial"/>
                <w:color w:val="000000" w:themeColor="text2"/>
                <w:sz w:val="20"/>
                <w:szCs w:val="20"/>
              </w:rPr>
            </w:pPr>
            <w:r w:rsidRPr="39F6E253">
              <w:rPr>
                <w:rFonts w:ascii="Arial" w:hAnsi="Arial" w:eastAsia="Arial" w:cs="Arial"/>
                <w:color w:val="000000" w:themeColor="text2"/>
                <w:sz w:val="20"/>
                <w:szCs w:val="20"/>
              </w:rPr>
              <w:t>B</w:t>
            </w:r>
            <w:r w:rsidRPr="39F6E253" w:rsidR="4363A945">
              <w:rPr>
                <w:rFonts w:ascii="Arial" w:hAnsi="Arial" w:eastAsia="Arial" w:cs="Arial"/>
                <w:color w:val="000000" w:themeColor="text2"/>
                <w:sz w:val="20"/>
                <w:szCs w:val="20"/>
              </w:rPr>
              <w:t>etametason</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4363A945" w:rsidP="4363A945" w:rsidRDefault="4363A945" w14:paraId="7EB6B854" w14:textId="2AAD2CCB">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4363A945" w:rsidP="4363A945" w:rsidRDefault="4363A945" w14:paraId="53BEED23" w14:textId="5ED73B45">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80" w:type="dxa"/>
            <w:tcBorders>
              <w:top w:val="single" w:color="auto" w:sz="8" w:space="0"/>
              <w:left w:val="single" w:color="auto" w:sz="8" w:space="0"/>
              <w:bottom w:val="single" w:color="auto" w:sz="8" w:space="0"/>
              <w:right w:val="single" w:color="auto" w:sz="8" w:space="0"/>
            </w:tcBorders>
            <w:shd w:val="clear" w:color="auto" w:fill="FFFFFF" w:themeFill="background1"/>
          </w:tcPr>
          <w:p w:rsidR="4363A945" w:rsidP="4363A945" w:rsidRDefault="4363A945" w14:paraId="1BFF107D" w14:textId="65D9B0A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3740" w:type="dxa"/>
            <w:tcBorders>
              <w:top w:val="single" w:color="auto" w:sz="8" w:space="0"/>
              <w:left w:val="single" w:color="auto" w:sz="8" w:space="0"/>
              <w:bottom w:val="single" w:color="auto" w:sz="8" w:space="0"/>
              <w:right w:val="single" w:color="auto" w:sz="8" w:space="0"/>
            </w:tcBorders>
            <w:shd w:val="clear" w:color="auto" w:fill="FFFFFF" w:themeFill="background1"/>
          </w:tcPr>
          <w:p w:rsidR="4363A945" w:rsidP="4363A945" w:rsidRDefault="70DDC34D" w14:paraId="2633FD1F" w14:textId="54A2DB38">
            <w:pPr>
              <w:ind w:left="0" w:right="0"/>
              <w:rPr>
                <w:rFonts w:ascii="Arial" w:hAnsi="Arial" w:eastAsia="Arial" w:cs="Arial"/>
                <w:color w:val="000000" w:themeColor="text2"/>
                <w:sz w:val="20"/>
                <w:szCs w:val="20"/>
              </w:rPr>
            </w:pPr>
            <w:r w:rsidRPr="78C48E9E">
              <w:rPr>
                <w:rFonts w:ascii="Arial" w:hAnsi="Arial" w:eastAsia="Arial" w:cs="Arial"/>
                <w:color w:val="000000" w:themeColor="text2"/>
                <w:sz w:val="20"/>
                <w:szCs w:val="20"/>
              </w:rPr>
              <w:t>Vid akut astma överväg intravenös administrering.</w:t>
            </w:r>
          </w:p>
        </w:tc>
      </w:tr>
      <w:tr w:rsidR="00BD4CC7" w:rsidTr="39F6E253" w14:paraId="33073A7D" w14:textId="77777777">
        <w:trPr>
          <w:trHeight w:val="27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579FA94B" w14:paraId="3498404F" w14:textId="58B2C502">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D</w:t>
            </w:r>
            <w:r w:rsidRPr="39F6E253" w:rsidR="4363A945">
              <w:rPr>
                <w:rFonts w:ascii="Arial" w:hAnsi="Arial" w:eastAsia="Arial" w:cs="Arial"/>
                <w:color w:val="000000" w:themeColor="text2"/>
                <w:sz w:val="20"/>
                <w:szCs w:val="20"/>
              </w:rPr>
              <w:t>esloratadin</w:t>
            </w:r>
            <w:proofErr w:type="spellEnd"/>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31AB0EE2" w14:textId="0BEAD27C">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26C9884F" w14:textId="58F6FCF6">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8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7946C463" w14:textId="5BDBF51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37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363A945" w:rsidP="4363A945" w:rsidRDefault="4363A945" w14:paraId="0F8F4998" w14:textId="60CC6B63">
            <w:pPr>
              <w:ind w:left="0" w:right="0"/>
              <w:rPr>
                <w:rFonts w:ascii="Arial" w:hAnsi="Arial" w:eastAsia="Arial" w:cs="Arial"/>
                <w:color w:val="000000" w:themeColor="text2"/>
                <w:sz w:val="20"/>
                <w:szCs w:val="20"/>
              </w:rPr>
            </w:pPr>
          </w:p>
        </w:tc>
      </w:tr>
      <w:tr w:rsidR="4363A945" w:rsidTr="39F6E253" w14:paraId="7DB8C4CB" w14:textId="77777777">
        <w:trPr>
          <w:trHeight w:val="270"/>
        </w:trPr>
        <w:tc>
          <w:tcPr>
            <w:tcW w:w="1843" w:type="dxa"/>
            <w:tcBorders>
              <w:top w:val="single" w:color="auto" w:sz="8" w:space="0"/>
              <w:left w:val="single" w:color="auto" w:sz="8" w:space="0"/>
              <w:bottom w:val="single" w:color="auto" w:sz="8" w:space="0"/>
              <w:right w:val="single" w:color="auto" w:sz="8" w:space="0"/>
            </w:tcBorders>
          </w:tcPr>
          <w:p w:rsidR="4363A945" w:rsidP="4363A945" w:rsidRDefault="2392BC5F" w14:paraId="4016C1BD" w14:textId="5D4C9161">
            <w:pPr>
              <w:ind w:left="0" w:right="0"/>
              <w:rPr>
                <w:rFonts w:ascii="Arial" w:hAnsi="Arial" w:eastAsia="Arial" w:cs="Arial"/>
                <w:color w:val="000000" w:themeColor="text2"/>
                <w:sz w:val="20"/>
                <w:szCs w:val="20"/>
              </w:rPr>
            </w:pPr>
            <w:r w:rsidRPr="39F6E253">
              <w:rPr>
                <w:rFonts w:ascii="Arial" w:hAnsi="Arial" w:eastAsia="Arial" w:cs="Arial"/>
                <w:color w:val="000000" w:themeColor="text2"/>
                <w:sz w:val="20"/>
                <w:szCs w:val="20"/>
              </w:rPr>
              <w:t>A</w:t>
            </w:r>
            <w:r w:rsidRPr="39F6E253" w:rsidR="4363A945">
              <w:rPr>
                <w:rFonts w:ascii="Arial" w:hAnsi="Arial" w:eastAsia="Arial" w:cs="Arial"/>
                <w:color w:val="000000" w:themeColor="text2"/>
                <w:sz w:val="20"/>
                <w:szCs w:val="20"/>
              </w:rPr>
              <w:t>ktivt kol (</w:t>
            </w:r>
            <w:proofErr w:type="spellStart"/>
            <w:r w:rsidRPr="39F6E253" w:rsidR="4363A945">
              <w:rPr>
                <w:rFonts w:ascii="Arial" w:hAnsi="Arial" w:eastAsia="Arial" w:cs="Arial"/>
                <w:color w:val="000000" w:themeColor="text2"/>
                <w:sz w:val="20"/>
                <w:szCs w:val="20"/>
              </w:rPr>
              <w:t>Carbomix</w:t>
            </w:r>
            <w:proofErr w:type="spellEnd"/>
            <w:r w:rsidRPr="39F6E253" w:rsidR="4363A945">
              <w:rPr>
                <w:rFonts w:ascii="Arial" w:hAnsi="Arial" w:eastAsia="Arial" w:cs="Arial"/>
                <w:color w:val="000000" w:themeColor="text2"/>
                <w:sz w:val="20"/>
                <w:szCs w:val="20"/>
              </w:rPr>
              <w:t xml:space="preserve">) </w:t>
            </w:r>
          </w:p>
        </w:tc>
        <w:tc>
          <w:tcPr>
            <w:tcW w:w="1134" w:type="dxa"/>
            <w:tcBorders>
              <w:top w:val="single" w:color="auto" w:sz="8" w:space="0"/>
              <w:left w:val="single" w:color="auto" w:sz="8" w:space="0"/>
              <w:bottom w:val="single" w:color="auto" w:sz="8" w:space="0"/>
              <w:right w:val="single" w:color="auto" w:sz="8" w:space="0"/>
            </w:tcBorders>
          </w:tcPr>
          <w:p w:rsidR="4363A945" w:rsidP="4363A945" w:rsidRDefault="002B0608" w14:paraId="1D4AC30F" w14:textId="1C92BD79">
            <w:pPr>
              <w:ind w:left="0" w:right="0"/>
              <w:rPr>
                <w:rFonts w:ascii="Arial" w:hAnsi="Arial" w:eastAsia="Arial" w:cs="Arial"/>
                <w:color w:val="000000" w:themeColor="text2"/>
                <w:sz w:val="20"/>
                <w:szCs w:val="20"/>
              </w:rPr>
            </w:pPr>
            <w:r>
              <w:rPr>
                <w:rFonts w:ascii="Arial" w:hAnsi="Arial" w:eastAsia="Arial" w:cs="Arial"/>
                <w:color w:val="000000" w:themeColor="text2"/>
                <w:sz w:val="20"/>
                <w:szCs w:val="20"/>
              </w:rPr>
              <w:t>e</w:t>
            </w:r>
            <w:r w:rsidR="002E30AC">
              <w:rPr>
                <w:rFonts w:ascii="Arial" w:hAnsi="Arial" w:eastAsia="Arial" w:cs="Arial"/>
                <w:color w:val="000000" w:themeColor="text2"/>
                <w:sz w:val="20"/>
                <w:szCs w:val="20"/>
              </w:rPr>
              <w:t xml:space="preserve">j </w:t>
            </w:r>
            <w:r w:rsidRPr="4363A945" w:rsid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tcPr>
          <w:p w:rsidR="4363A945" w:rsidP="4363A945" w:rsidRDefault="002B0608" w14:paraId="4F5FD181" w14:textId="52EA4042">
            <w:pPr>
              <w:ind w:left="0" w:right="0"/>
              <w:rPr>
                <w:rFonts w:ascii="Arial" w:hAnsi="Arial" w:eastAsia="Arial" w:cs="Arial"/>
                <w:color w:val="000000" w:themeColor="text2"/>
                <w:sz w:val="20"/>
                <w:szCs w:val="20"/>
              </w:rPr>
            </w:pPr>
            <w:r>
              <w:rPr>
                <w:rFonts w:ascii="Arial" w:hAnsi="Arial" w:eastAsia="Arial" w:cs="Arial"/>
                <w:color w:val="000000" w:themeColor="text2"/>
                <w:sz w:val="20"/>
                <w:szCs w:val="20"/>
              </w:rPr>
              <w:t>e</w:t>
            </w:r>
            <w:r w:rsidR="002E30AC">
              <w:rPr>
                <w:rFonts w:ascii="Arial" w:hAnsi="Arial" w:eastAsia="Arial" w:cs="Arial"/>
                <w:color w:val="000000" w:themeColor="text2"/>
                <w:sz w:val="20"/>
                <w:szCs w:val="20"/>
              </w:rPr>
              <w:t xml:space="preserve">j </w:t>
            </w:r>
            <w:r w:rsidRPr="4363A945" w:rsidR="4363A945">
              <w:rPr>
                <w:rFonts w:ascii="Arial" w:hAnsi="Arial" w:eastAsia="Arial" w:cs="Arial"/>
                <w:color w:val="000000" w:themeColor="text2"/>
                <w:sz w:val="20"/>
                <w:szCs w:val="20"/>
              </w:rPr>
              <w:t>ny dos</w:t>
            </w:r>
          </w:p>
        </w:tc>
        <w:tc>
          <w:tcPr>
            <w:tcW w:w="1080" w:type="dxa"/>
            <w:tcBorders>
              <w:top w:val="single" w:color="auto" w:sz="8" w:space="0"/>
              <w:left w:val="single" w:color="auto" w:sz="8" w:space="0"/>
              <w:bottom w:val="single" w:color="auto" w:sz="8" w:space="0"/>
              <w:right w:val="single" w:color="auto" w:sz="8" w:space="0"/>
            </w:tcBorders>
          </w:tcPr>
          <w:p w:rsidR="4363A945" w:rsidP="4363A945" w:rsidRDefault="002B0608" w14:paraId="11D96662" w14:textId="212CC41F">
            <w:pPr>
              <w:ind w:left="0" w:right="0"/>
              <w:rPr>
                <w:rFonts w:ascii="Arial" w:hAnsi="Arial" w:eastAsia="Arial" w:cs="Arial"/>
                <w:color w:val="000000" w:themeColor="text2"/>
                <w:sz w:val="20"/>
                <w:szCs w:val="20"/>
              </w:rPr>
            </w:pPr>
            <w:r>
              <w:rPr>
                <w:rFonts w:ascii="Arial" w:hAnsi="Arial" w:eastAsia="Arial" w:cs="Arial"/>
                <w:color w:val="000000" w:themeColor="text2"/>
                <w:sz w:val="20"/>
                <w:szCs w:val="20"/>
              </w:rPr>
              <w:t>e</w:t>
            </w:r>
            <w:r w:rsidR="002E30AC">
              <w:rPr>
                <w:rFonts w:ascii="Arial" w:hAnsi="Arial" w:eastAsia="Arial" w:cs="Arial"/>
                <w:color w:val="000000" w:themeColor="text2"/>
                <w:sz w:val="20"/>
                <w:szCs w:val="20"/>
              </w:rPr>
              <w:t xml:space="preserve">j </w:t>
            </w:r>
            <w:r w:rsidRPr="4363A945" w:rsidR="4363A945">
              <w:rPr>
                <w:rFonts w:ascii="Arial" w:hAnsi="Arial" w:eastAsia="Arial" w:cs="Arial"/>
                <w:color w:val="000000" w:themeColor="text2"/>
                <w:sz w:val="20"/>
                <w:szCs w:val="20"/>
              </w:rPr>
              <w:t>ny dos</w:t>
            </w:r>
          </w:p>
        </w:tc>
        <w:tc>
          <w:tcPr>
            <w:tcW w:w="3740" w:type="dxa"/>
            <w:tcBorders>
              <w:top w:val="single" w:color="auto" w:sz="8" w:space="0"/>
              <w:left w:val="single" w:color="auto" w:sz="8" w:space="0"/>
              <w:bottom w:val="single" w:color="auto" w:sz="8" w:space="0"/>
              <w:right w:val="single" w:color="auto" w:sz="8" w:space="0"/>
            </w:tcBorders>
          </w:tcPr>
          <w:p w:rsidR="4363A945" w:rsidP="4363A945" w:rsidRDefault="002E30AC" w14:paraId="12C0C9AB" w14:textId="43877424">
            <w:pPr>
              <w:ind w:left="0" w:right="0"/>
              <w:rPr>
                <w:rFonts w:ascii="Arial" w:hAnsi="Arial" w:eastAsia="Arial" w:cs="Arial"/>
                <w:color w:val="000000" w:themeColor="text2"/>
                <w:sz w:val="20"/>
                <w:szCs w:val="20"/>
              </w:rPr>
            </w:pPr>
            <w:r>
              <w:rPr>
                <w:rFonts w:ascii="Arial" w:hAnsi="Arial" w:eastAsia="Arial" w:cs="Arial"/>
                <w:color w:val="000000" w:themeColor="text2"/>
                <w:sz w:val="20"/>
                <w:szCs w:val="20"/>
              </w:rPr>
              <w:t>Kontakta Giftinformationscentralen om patienten inte kan få i sig medicinen.</w:t>
            </w:r>
          </w:p>
        </w:tc>
      </w:tr>
    </w:tbl>
    <w:p w:rsidRPr="005504A8" w:rsidR="418BA6B5" w:rsidP="418BA6B5" w:rsidRDefault="418BA6B5" w14:paraId="266D9879" w14:textId="6B0CAE2A">
      <w:pPr>
        <w:rPr>
          <w:rFonts w:ascii="Arial" w:hAnsi="Arial" w:eastAsia="Arial" w:cs="Arial"/>
          <w:sz w:val="20"/>
          <w:szCs w:val="20"/>
        </w:rPr>
      </w:pPr>
    </w:p>
    <w:p w:rsidRPr="002B0608" w:rsidR="00886029" w:rsidP="002B0608" w:rsidRDefault="00886029" w14:paraId="4EC97F2F" w14:textId="400D5457">
      <w:pPr>
        <w:ind w:left="0"/>
        <w:rPr>
          <w:b/>
          <w:bCs/>
        </w:rPr>
      </w:pPr>
      <w:r w:rsidRPr="002B0608">
        <w:rPr>
          <w:rFonts w:eastAsia="Arial"/>
          <w:b/>
          <w:bCs/>
        </w:rPr>
        <w:t>Antibiotika:</w:t>
      </w:r>
    </w:p>
    <w:tbl>
      <w:tblPr>
        <w:tblW w:w="0" w:type="auto"/>
        <w:tblInd w:w="-10" w:type="dxa"/>
        <w:tblLayout w:type="fixed"/>
        <w:tblLook w:val="04A0" w:firstRow="1" w:lastRow="0" w:firstColumn="1" w:lastColumn="0" w:noHBand="0" w:noVBand="1"/>
      </w:tblPr>
      <w:tblGrid>
        <w:gridCol w:w="1843"/>
        <w:gridCol w:w="1134"/>
        <w:gridCol w:w="1134"/>
        <w:gridCol w:w="1080"/>
        <w:gridCol w:w="3740"/>
      </w:tblGrid>
      <w:tr w:rsidR="00BD4CC7" w:rsidTr="78C48E9E" w14:paraId="590F8C95" w14:textId="77777777">
        <w:trPr>
          <w:trHeight w:val="225"/>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886029" w:rsidRDefault="00886029" w14:paraId="2320FF26"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7D1ED4" w:rsidRDefault="00886029" w14:paraId="43E91CD0" w14:textId="77777777">
            <w:pPr>
              <w:ind w:left="-11" w:right="0" w:firstLine="11"/>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7D1ED4" w:rsidRDefault="0A0DE8D8" w14:paraId="61032064" w14:textId="4631AFD9">
            <w:pPr>
              <w:ind w:left="-9"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54BF5300">
              <w:rPr>
                <w:rFonts w:ascii="Arial" w:hAnsi="Arial" w:eastAsia="Arial" w:cs="Arial"/>
                <w:b/>
                <w:bCs/>
                <w:color w:val="000000" w:themeColor="text2"/>
                <w:sz w:val="20"/>
                <w:szCs w:val="20"/>
              </w:rPr>
              <w:t xml:space="preserve"> minuter</w:t>
            </w:r>
          </w:p>
        </w:tc>
        <w:tc>
          <w:tcPr>
            <w:tcW w:w="108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7D1ED4" w:rsidRDefault="00886029" w14:paraId="4FFE8B72"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7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5530C4" w:rsidRDefault="00886029" w14:paraId="73387C90"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BD4CC7" w:rsidTr="78C48E9E" w14:paraId="0A2F8F09" w14:textId="77777777">
        <w:trPr>
          <w:trHeight w:val="225"/>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00886029" w:rsidP="007471CC" w:rsidRDefault="2F56C50B" w14:paraId="44911C1A" w14:textId="13E41FA5">
            <w:pPr>
              <w:ind w:left="0" w:right="0"/>
              <w:rPr>
                <w:rFonts w:ascii="Arial" w:hAnsi="Arial" w:eastAsia="Arial" w:cs="Arial"/>
                <w:color w:val="000000" w:themeColor="text2"/>
                <w:sz w:val="20"/>
                <w:szCs w:val="20"/>
              </w:rPr>
            </w:pPr>
            <w:r w:rsidRPr="78C48E9E">
              <w:rPr>
                <w:rFonts w:ascii="Arial" w:hAnsi="Arial" w:eastAsia="Arial" w:cs="Arial"/>
                <w:color w:val="000000" w:themeColor="text2"/>
                <w:sz w:val="20"/>
                <w:szCs w:val="20"/>
              </w:rPr>
              <w:t xml:space="preserve">Antibiotika i dos </w:t>
            </w:r>
            <w:r w:rsidR="00886029">
              <w:br/>
            </w:r>
            <w:r w:rsidRPr="78C48E9E">
              <w:rPr>
                <w:rFonts w:ascii="Arial" w:hAnsi="Arial" w:eastAsia="Arial" w:cs="Arial"/>
                <w:color w:val="000000" w:themeColor="text2"/>
                <w:sz w:val="20"/>
                <w:szCs w:val="20"/>
              </w:rPr>
              <w:t>1x1 (</w:t>
            </w:r>
            <w:proofErr w:type="gramStart"/>
            <w:r w:rsidRPr="78C48E9E">
              <w:rPr>
                <w:rFonts w:ascii="Arial" w:hAnsi="Arial" w:eastAsia="Arial" w:cs="Arial"/>
                <w:color w:val="000000" w:themeColor="text2"/>
                <w:sz w:val="20"/>
                <w:szCs w:val="20"/>
              </w:rPr>
              <w:t>t.ex.</w:t>
            </w:r>
            <w:proofErr w:type="gramEnd"/>
            <w:r w:rsidRPr="78C48E9E">
              <w:rPr>
                <w:rFonts w:ascii="Arial" w:hAnsi="Arial" w:eastAsia="Arial" w:cs="Arial"/>
                <w:color w:val="000000" w:themeColor="text2"/>
                <w:sz w:val="20"/>
                <w:szCs w:val="20"/>
              </w:rPr>
              <w:t xml:space="preserve"> </w:t>
            </w:r>
            <w:proofErr w:type="spellStart"/>
            <w:r w:rsidRPr="78C48E9E">
              <w:rPr>
                <w:rFonts w:ascii="Arial" w:hAnsi="Arial" w:eastAsia="Arial" w:cs="Arial"/>
                <w:color w:val="000000" w:themeColor="text2"/>
                <w:sz w:val="20"/>
                <w:szCs w:val="20"/>
              </w:rPr>
              <w:t>cef</w:t>
            </w:r>
            <w:r w:rsidRPr="78C48E9E" w:rsidR="65DB7B5A">
              <w:rPr>
                <w:rFonts w:ascii="Arial" w:hAnsi="Arial" w:eastAsia="Arial" w:cs="Arial"/>
                <w:color w:val="000000" w:themeColor="text2"/>
                <w:sz w:val="20"/>
                <w:szCs w:val="20"/>
              </w:rPr>
              <w:t>IXim</w:t>
            </w:r>
            <w:proofErr w:type="spellEnd"/>
            <w:r w:rsidRPr="78C48E9E">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00886029" w:rsidP="005358DE" w:rsidRDefault="00886029" w14:paraId="0DEFE179"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00886029" w:rsidP="005358DE" w:rsidRDefault="00886029" w14:paraId="46A99222" w14:textId="77777777">
            <w:pPr>
              <w:ind w:left="-9"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80" w:type="dxa"/>
            <w:tcBorders>
              <w:top w:val="single" w:color="auto" w:sz="8" w:space="0"/>
              <w:left w:val="single" w:color="auto" w:sz="8" w:space="0"/>
              <w:bottom w:val="single" w:color="auto" w:sz="8" w:space="0"/>
              <w:right w:val="single" w:color="auto" w:sz="8" w:space="0"/>
            </w:tcBorders>
            <w:shd w:val="clear" w:color="auto" w:fill="FFFFFF" w:themeFill="background1"/>
          </w:tcPr>
          <w:p w:rsidR="00886029" w:rsidP="005358DE" w:rsidRDefault="00886029" w14:paraId="7257FE8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3740" w:type="dxa"/>
            <w:tcBorders>
              <w:top w:val="single" w:color="auto" w:sz="8" w:space="0"/>
              <w:left w:val="single" w:color="auto" w:sz="8" w:space="0"/>
              <w:bottom w:val="single" w:color="auto" w:sz="8" w:space="0"/>
              <w:right w:val="single" w:color="auto" w:sz="8" w:space="0"/>
            </w:tcBorders>
            <w:shd w:val="clear" w:color="auto" w:fill="FFFFFF" w:themeFill="background1"/>
          </w:tcPr>
          <w:p w:rsidR="00886029" w:rsidP="005530C4" w:rsidRDefault="00886029" w14:paraId="34CBD17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Perorala antibiotika är sällan toxiska i dubbel dos.</w:t>
            </w:r>
          </w:p>
        </w:tc>
      </w:tr>
      <w:tr w:rsidR="00BD4CC7" w:rsidTr="78C48E9E" w14:paraId="1E8A2B00" w14:textId="77777777">
        <w:trPr>
          <w:trHeight w:val="225"/>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7471CC" w:rsidRDefault="00886029" w14:paraId="5D8F06B6" w14:textId="73A021EC">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Antibiotika i dos </w:t>
            </w:r>
            <w:r>
              <w:br/>
            </w:r>
            <w:r w:rsidRPr="4363A945">
              <w:rPr>
                <w:rFonts w:ascii="Arial" w:hAnsi="Arial" w:eastAsia="Arial" w:cs="Arial"/>
                <w:color w:val="000000" w:themeColor="text2"/>
                <w:sz w:val="20"/>
                <w:szCs w:val="20"/>
              </w:rPr>
              <w:t xml:space="preserve">1x2 alt. 1x3 </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5358DE" w:rsidRDefault="00886029" w14:paraId="53016808"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5358DE" w:rsidRDefault="00886029" w14:paraId="7800D4AB" w14:textId="77777777">
            <w:pPr>
              <w:ind w:left="-9"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8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5358DE" w:rsidRDefault="00886029" w14:paraId="52EB9530"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37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86029" w:rsidP="005530C4" w:rsidRDefault="00886029" w14:paraId="32C73006"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Perorala antibiotika är sällan toxiska i dubbel dos. </w:t>
            </w:r>
          </w:p>
        </w:tc>
      </w:tr>
    </w:tbl>
    <w:p w:rsidR="007B7216" w:rsidP="007B7216" w:rsidRDefault="007B7216" w14:paraId="4C409074" w14:textId="77777777">
      <w:pPr>
        <w:ind w:left="0"/>
      </w:pPr>
    </w:p>
    <w:p w:rsidR="007B7216" w:rsidRDefault="007B7216" w14:paraId="351EF98F" w14:textId="77777777">
      <w:pPr>
        <w:spacing w:after="0" w:line="240" w:lineRule="auto"/>
        <w:ind w:left="0" w:right="0"/>
        <w:rPr>
          <w:rFonts w:eastAsia="Arial"/>
          <w:b/>
          <w:bCs/>
        </w:rPr>
      </w:pPr>
      <w:r>
        <w:rPr>
          <w:rFonts w:eastAsia="Arial"/>
          <w:b/>
          <w:bCs/>
        </w:rPr>
        <w:br w:type="page"/>
      </w:r>
    </w:p>
    <w:p w:rsidRPr="007B7216" w:rsidR="46C9B5BB" w:rsidP="007B7216" w:rsidRDefault="49DFE237" w14:paraId="2F62EB8D" w14:textId="3D77B9C8">
      <w:pPr>
        <w:ind w:left="0"/>
      </w:pPr>
      <w:r w:rsidRPr="002B0608">
        <w:rPr>
          <w:rFonts w:eastAsia="Arial"/>
          <w:b/>
          <w:bCs/>
        </w:rPr>
        <w:t>Antiepileptika:</w:t>
      </w:r>
    </w:p>
    <w:tbl>
      <w:tblPr>
        <w:tblW w:w="8931" w:type="dxa"/>
        <w:tblInd w:w="-10" w:type="dxa"/>
        <w:tblLook w:val="04A0" w:firstRow="1" w:lastRow="0" w:firstColumn="1" w:lastColumn="0" w:noHBand="0" w:noVBand="1"/>
      </w:tblPr>
      <w:tblGrid>
        <w:gridCol w:w="1843"/>
        <w:gridCol w:w="1134"/>
        <w:gridCol w:w="1215"/>
        <w:gridCol w:w="1031"/>
        <w:gridCol w:w="3708"/>
      </w:tblGrid>
      <w:tr w:rsidR="00BD4CC7" w:rsidTr="1A4AED7D" w14:paraId="18D2D6CA"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5A80CCD8" w14:textId="499221C2">
            <w:pPr>
              <w:ind w:left="0" w:right="0"/>
              <w:rPr>
                <w:rFonts w:ascii="Arial" w:hAnsi="Arial" w:eastAsia="Arial" w:cs="Arial"/>
                <w:b/>
                <w:bCs/>
                <w:color w:val="000000" w:themeColor="text2"/>
                <w:sz w:val="20"/>
                <w:szCs w:val="20"/>
              </w:rPr>
            </w:pPr>
            <w:r w:rsidRPr="418BA6B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007D1ED4" w:rsidRDefault="418BA6B5" w14:paraId="191FD6F3" w14:textId="63A037C7">
            <w:pPr>
              <w:ind w:left="0" w:right="0"/>
              <w:jc w:val="center"/>
              <w:rPr>
                <w:rFonts w:ascii="Arial" w:hAnsi="Arial" w:eastAsia="Arial" w:cs="Arial"/>
                <w:b/>
                <w:bCs/>
                <w:color w:val="000000" w:themeColor="text2"/>
                <w:sz w:val="20"/>
                <w:szCs w:val="20"/>
              </w:rPr>
            </w:pPr>
            <w:r w:rsidRPr="418BA6B5">
              <w:rPr>
                <w:rFonts w:ascii="Arial" w:hAnsi="Arial" w:eastAsia="Arial" w:cs="Arial"/>
                <w:b/>
                <w:bCs/>
                <w:color w:val="000000" w:themeColor="text2"/>
                <w:sz w:val="20"/>
                <w:szCs w:val="20"/>
              </w:rPr>
              <w:t>&lt;15 minuter</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007D1ED4" w:rsidRDefault="56543CED" w14:paraId="056A5D41" w14:textId="249D59FF">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080C2340">
              <w:rPr>
                <w:rFonts w:ascii="Arial" w:hAnsi="Arial" w:eastAsia="Arial" w:cs="Arial"/>
                <w:b/>
                <w:bCs/>
                <w:color w:val="000000" w:themeColor="text2"/>
                <w:sz w:val="20"/>
                <w:szCs w:val="20"/>
              </w:rPr>
              <w:t xml:space="preserve"> minuter</w:t>
            </w:r>
          </w:p>
        </w:tc>
        <w:tc>
          <w:tcPr>
            <w:tcW w:w="1031"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007D1ED4" w:rsidRDefault="418BA6B5" w14:paraId="0487EBCE" w14:textId="5816626C">
            <w:pPr>
              <w:ind w:left="0" w:right="0"/>
              <w:jc w:val="center"/>
              <w:rPr>
                <w:rFonts w:ascii="Arial" w:hAnsi="Arial" w:eastAsia="Arial" w:cs="Arial"/>
                <w:b/>
                <w:bCs/>
                <w:color w:val="000000" w:themeColor="text2"/>
                <w:sz w:val="20"/>
                <w:szCs w:val="20"/>
              </w:rPr>
            </w:pPr>
            <w:r w:rsidRPr="418BA6B5">
              <w:rPr>
                <w:rFonts w:ascii="Arial" w:hAnsi="Arial" w:eastAsia="Arial" w:cs="Arial"/>
                <w:b/>
                <w:bCs/>
                <w:color w:val="000000" w:themeColor="text2"/>
                <w:sz w:val="20"/>
                <w:szCs w:val="20"/>
              </w:rPr>
              <w:t>&gt;30 minuter</w:t>
            </w:r>
          </w:p>
        </w:tc>
        <w:tc>
          <w:tcPr>
            <w:tcW w:w="3708"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03AD0596" w14:textId="5184889E">
            <w:pPr>
              <w:ind w:left="0" w:right="0"/>
              <w:rPr>
                <w:rFonts w:ascii="Arial" w:hAnsi="Arial" w:eastAsia="Arial" w:cs="Arial"/>
                <w:b/>
                <w:bCs/>
                <w:color w:val="000000" w:themeColor="text2"/>
                <w:sz w:val="20"/>
                <w:szCs w:val="20"/>
              </w:rPr>
            </w:pPr>
            <w:r w:rsidRPr="418BA6B5">
              <w:rPr>
                <w:rFonts w:ascii="Arial" w:hAnsi="Arial" w:eastAsia="Arial" w:cs="Arial"/>
                <w:b/>
                <w:bCs/>
                <w:color w:val="000000" w:themeColor="text2"/>
                <w:sz w:val="20"/>
                <w:szCs w:val="20"/>
              </w:rPr>
              <w:t>Särskilda överväganden</w:t>
            </w:r>
          </w:p>
        </w:tc>
      </w:tr>
      <w:tr w:rsidR="418BA6B5" w:rsidTr="1A4AED7D" w14:paraId="6759D218" w14:textId="77777777">
        <w:trPr>
          <w:trHeight w:val="300"/>
        </w:trPr>
        <w:tc>
          <w:tcPr>
            <w:tcW w:w="1843" w:type="dxa"/>
            <w:tcBorders>
              <w:top w:val="single" w:color="auto" w:sz="8" w:space="0"/>
              <w:left w:val="single" w:color="auto" w:sz="8" w:space="0"/>
              <w:bottom w:val="single" w:color="auto" w:sz="8" w:space="0"/>
              <w:right w:val="single" w:color="auto" w:sz="8" w:space="0"/>
            </w:tcBorders>
          </w:tcPr>
          <w:p w:rsidR="418BA6B5" w:rsidP="418BA6B5" w:rsidRDefault="0B675503" w14:paraId="1C750D31" w14:textId="31BBACBE">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L</w:t>
            </w:r>
            <w:r w:rsidRPr="39F6E253" w:rsidR="237ADB97">
              <w:rPr>
                <w:rFonts w:ascii="Arial" w:hAnsi="Arial" w:eastAsia="Arial" w:cs="Arial"/>
                <w:color w:val="000000" w:themeColor="text2"/>
                <w:sz w:val="20"/>
                <w:szCs w:val="20"/>
              </w:rPr>
              <w:t>evetiracetam</w:t>
            </w:r>
            <w:proofErr w:type="spellEnd"/>
          </w:p>
        </w:tc>
        <w:tc>
          <w:tcPr>
            <w:tcW w:w="1134" w:type="dxa"/>
            <w:tcBorders>
              <w:top w:val="single" w:color="auto" w:sz="8" w:space="0"/>
              <w:left w:val="single" w:color="auto" w:sz="8" w:space="0"/>
              <w:bottom w:val="single" w:color="auto" w:sz="8" w:space="0"/>
              <w:right w:val="single" w:color="auto" w:sz="8" w:space="0"/>
            </w:tcBorders>
          </w:tcPr>
          <w:p w:rsidR="418BA6B5" w:rsidP="418BA6B5" w:rsidRDefault="418BA6B5" w14:paraId="02F34598" w14:textId="1642BE4B">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Pr>
          <w:p w:rsidR="418BA6B5" w:rsidP="418BA6B5" w:rsidRDefault="418BA6B5" w14:paraId="221DF586" w14:textId="5B08C375">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halv dos</w:t>
            </w:r>
          </w:p>
        </w:tc>
        <w:tc>
          <w:tcPr>
            <w:tcW w:w="1031" w:type="dxa"/>
            <w:tcBorders>
              <w:top w:val="single" w:color="auto" w:sz="8" w:space="0"/>
              <w:left w:val="single" w:color="auto" w:sz="8" w:space="0"/>
              <w:bottom w:val="single" w:color="auto" w:sz="8" w:space="0"/>
              <w:right w:val="single" w:color="auto" w:sz="8" w:space="0"/>
            </w:tcBorders>
          </w:tcPr>
          <w:p w:rsidR="418BA6B5" w:rsidP="418BA6B5" w:rsidRDefault="418BA6B5" w14:paraId="40DD06CC" w14:textId="6EDCCFF6">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tcPr>
          <w:p w:rsidR="418BA6B5" w:rsidP="418BA6B5" w:rsidRDefault="418BA6B5" w14:paraId="07866525" w14:textId="78BD456B">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 xml:space="preserve"> </w:t>
            </w:r>
          </w:p>
        </w:tc>
      </w:tr>
      <w:tr w:rsidR="00BD4CC7" w:rsidTr="1A4AED7D" w14:paraId="40F756AA"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33FC6BE1" w14:paraId="381A2450" w14:textId="32FC8277">
            <w:pPr>
              <w:ind w:left="0" w:right="0"/>
              <w:rPr>
                <w:rFonts w:ascii="Arial" w:hAnsi="Arial" w:eastAsia="Arial" w:cs="Arial"/>
                <w:color w:val="000000" w:themeColor="text2"/>
                <w:sz w:val="20"/>
                <w:szCs w:val="20"/>
              </w:rPr>
            </w:pPr>
            <w:r w:rsidRPr="39F6E253">
              <w:rPr>
                <w:rFonts w:ascii="Arial" w:hAnsi="Arial" w:eastAsia="Arial" w:cs="Arial"/>
                <w:color w:val="000000" w:themeColor="text2"/>
                <w:sz w:val="20"/>
                <w:szCs w:val="20"/>
              </w:rPr>
              <w:t>V</w:t>
            </w:r>
            <w:r w:rsidRPr="39F6E253" w:rsidR="237ADB97">
              <w:rPr>
                <w:rFonts w:ascii="Arial" w:hAnsi="Arial" w:eastAsia="Arial" w:cs="Arial"/>
                <w:color w:val="000000" w:themeColor="text2"/>
                <w:sz w:val="20"/>
                <w:szCs w:val="20"/>
              </w:rPr>
              <w:t>alproat</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2DB5BA5B" w14:textId="554BD1BD">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7B55D039" w14:textId="733EC97E">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halv dos</w:t>
            </w:r>
          </w:p>
        </w:tc>
        <w:tc>
          <w:tcPr>
            <w:tcW w:w="1031"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4374A961" w14:textId="630F7EFC">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1B7EF648" w14:textId="59925DAE">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 xml:space="preserve"> </w:t>
            </w:r>
          </w:p>
        </w:tc>
      </w:tr>
      <w:tr w:rsidRPr="00EC006A" w:rsidR="007C5774" w:rsidTr="1A4AED7D" w14:paraId="3681769F" w14:textId="77777777">
        <w:trPr>
          <w:trHeight w:val="300"/>
        </w:trPr>
        <w:tc>
          <w:tcPr>
            <w:tcW w:w="1843" w:type="dxa"/>
            <w:tcBorders>
              <w:top w:val="single" w:color="auto" w:sz="8" w:space="0"/>
              <w:left w:val="single" w:color="auto" w:sz="8" w:space="0"/>
              <w:bottom w:val="single" w:color="auto" w:sz="8" w:space="0"/>
              <w:right w:val="single" w:color="auto" w:sz="8" w:space="0"/>
            </w:tcBorders>
          </w:tcPr>
          <w:p w:rsidRPr="00365C03" w:rsidR="00874F96" w:rsidRDefault="6CFE4401" w14:paraId="1CEE4300" w14:textId="586F4D60">
            <w:pPr>
              <w:ind w:left="0" w:right="0"/>
              <w:rPr>
                <w:rFonts w:ascii="Arial" w:hAnsi="Arial" w:eastAsia="Arial" w:cs="Arial"/>
                <w:color w:val="000000" w:themeColor="text2"/>
                <w:sz w:val="20"/>
                <w:szCs w:val="20"/>
                <w:lang w:val="en-US"/>
              </w:rPr>
            </w:pPr>
            <w:proofErr w:type="spellStart"/>
            <w:r w:rsidRPr="39F6E253">
              <w:rPr>
                <w:rFonts w:ascii="Arial" w:hAnsi="Arial" w:eastAsia="Arial" w:cs="Arial"/>
                <w:color w:val="000000" w:themeColor="text2"/>
                <w:sz w:val="20"/>
                <w:szCs w:val="20"/>
                <w:lang w:val="en-US"/>
              </w:rPr>
              <w:t>V</w:t>
            </w:r>
            <w:r w:rsidRPr="39F6E253" w:rsidR="00852E8F">
              <w:rPr>
                <w:rFonts w:ascii="Arial" w:hAnsi="Arial" w:eastAsia="Arial" w:cs="Arial"/>
                <w:color w:val="000000" w:themeColor="text2"/>
                <w:sz w:val="20"/>
                <w:szCs w:val="20"/>
                <w:lang w:val="en-US"/>
              </w:rPr>
              <w:t>alproat</w:t>
            </w:r>
            <w:proofErr w:type="spellEnd"/>
            <w:r w:rsidRPr="39F6E253" w:rsidR="00852E8F">
              <w:rPr>
                <w:rFonts w:ascii="Arial" w:hAnsi="Arial" w:eastAsia="Arial" w:cs="Arial"/>
                <w:color w:val="000000" w:themeColor="text2"/>
                <w:sz w:val="20"/>
                <w:szCs w:val="20"/>
                <w:lang w:val="en-US"/>
              </w:rPr>
              <w:t xml:space="preserve"> depot </w:t>
            </w:r>
            <w:r w:rsidR="008428EE">
              <w:br/>
            </w:r>
            <w:r w:rsidRPr="39F6E253" w:rsidR="00852E8F">
              <w:rPr>
                <w:rFonts w:ascii="Arial" w:hAnsi="Arial" w:eastAsia="Arial" w:cs="Arial"/>
                <w:color w:val="000000" w:themeColor="text2"/>
                <w:sz w:val="20"/>
                <w:szCs w:val="20"/>
                <w:lang w:val="en-US"/>
              </w:rPr>
              <w:t>(</w:t>
            </w:r>
            <w:proofErr w:type="spellStart"/>
            <w:r w:rsidRPr="39F6E253" w:rsidR="00852E8F">
              <w:rPr>
                <w:rFonts w:ascii="Arial" w:hAnsi="Arial" w:eastAsia="Arial" w:cs="Arial"/>
                <w:color w:val="000000" w:themeColor="text2"/>
                <w:sz w:val="20"/>
                <w:szCs w:val="20"/>
                <w:lang w:val="en-US"/>
              </w:rPr>
              <w:t>t.ex</w:t>
            </w:r>
            <w:proofErr w:type="spellEnd"/>
            <w:r w:rsidRPr="39F6E253" w:rsidR="00852E8F">
              <w:rPr>
                <w:rFonts w:ascii="Arial" w:hAnsi="Arial" w:eastAsia="Arial" w:cs="Arial"/>
                <w:color w:val="000000" w:themeColor="text2"/>
                <w:sz w:val="20"/>
                <w:szCs w:val="20"/>
                <w:lang w:val="en-US"/>
              </w:rPr>
              <w:t xml:space="preserve">. </w:t>
            </w:r>
            <w:proofErr w:type="spellStart"/>
            <w:r w:rsidRPr="39F6E253" w:rsidR="00852E8F">
              <w:rPr>
                <w:rFonts w:ascii="Arial" w:hAnsi="Arial" w:eastAsia="Arial" w:cs="Arial"/>
                <w:color w:val="000000" w:themeColor="text2"/>
                <w:sz w:val="20"/>
                <w:szCs w:val="20"/>
                <w:lang w:val="en-US"/>
              </w:rPr>
              <w:t>Orfiril</w:t>
            </w:r>
            <w:proofErr w:type="spellEnd"/>
            <w:r w:rsidRPr="39F6E253" w:rsidR="00852E8F">
              <w:rPr>
                <w:rFonts w:ascii="Arial" w:hAnsi="Arial" w:eastAsia="Arial" w:cs="Arial"/>
                <w:color w:val="000000" w:themeColor="text2"/>
                <w:sz w:val="20"/>
                <w:szCs w:val="20"/>
                <w:lang w:val="en-US"/>
              </w:rPr>
              <w:t xml:space="preserve"> Long)</w:t>
            </w:r>
          </w:p>
        </w:tc>
        <w:tc>
          <w:tcPr>
            <w:tcW w:w="1134" w:type="dxa"/>
            <w:tcBorders>
              <w:top w:val="single" w:color="auto" w:sz="8" w:space="0"/>
              <w:left w:val="single" w:color="auto" w:sz="8" w:space="0"/>
              <w:bottom w:val="single" w:color="auto" w:sz="8" w:space="0"/>
              <w:right w:val="single" w:color="auto" w:sz="8" w:space="0"/>
            </w:tcBorders>
          </w:tcPr>
          <w:p w:rsidRPr="00365C03" w:rsidR="00874F96" w:rsidRDefault="00874F96" w14:paraId="7B8D2A78" w14:textId="77777777">
            <w:pPr>
              <w:ind w:left="0" w:right="0"/>
              <w:rPr>
                <w:rFonts w:ascii="Arial" w:hAnsi="Arial" w:eastAsia="Arial" w:cs="Arial"/>
                <w:color w:val="000000" w:themeColor="text2"/>
                <w:sz w:val="20"/>
                <w:szCs w:val="20"/>
                <w:lang w:val="en-US"/>
              </w:rPr>
            </w:pPr>
            <w:r w:rsidRPr="00485CB4">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tcPr>
          <w:p w:rsidRPr="00365C03" w:rsidR="00874F96" w:rsidRDefault="00874F96" w14:paraId="71A324C4" w14:textId="77777777">
            <w:pPr>
              <w:ind w:left="0" w:right="0"/>
              <w:rPr>
                <w:rFonts w:ascii="Arial" w:hAnsi="Arial" w:eastAsia="Arial" w:cs="Arial"/>
                <w:color w:val="000000" w:themeColor="text2"/>
                <w:sz w:val="20"/>
                <w:szCs w:val="20"/>
                <w:lang w:val="en-US"/>
              </w:rPr>
            </w:pPr>
            <w:r w:rsidRPr="00485CB4">
              <w:rPr>
                <w:rFonts w:ascii="Arial" w:hAnsi="Arial" w:eastAsia="Arial" w:cs="Arial"/>
                <w:color w:val="000000" w:themeColor="text2"/>
                <w:sz w:val="20"/>
                <w:szCs w:val="20"/>
              </w:rPr>
              <w:t>ej ny dos</w:t>
            </w:r>
          </w:p>
        </w:tc>
        <w:tc>
          <w:tcPr>
            <w:tcW w:w="1031" w:type="dxa"/>
            <w:tcBorders>
              <w:top w:val="single" w:color="auto" w:sz="8" w:space="0"/>
              <w:left w:val="single" w:color="auto" w:sz="8" w:space="0"/>
              <w:bottom w:val="single" w:color="auto" w:sz="8" w:space="0"/>
              <w:right w:val="single" w:color="auto" w:sz="8" w:space="0"/>
            </w:tcBorders>
          </w:tcPr>
          <w:p w:rsidRPr="00365C03" w:rsidR="00874F96" w:rsidRDefault="00874F96" w14:paraId="1AC6780E" w14:textId="77777777">
            <w:pPr>
              <w:ind w:left="0" w:right="0"/>
              <w:rPr>
                <w:rFonts w:ascii="Arial" w:hAnsi="Arial" w:eastAsia="Arial" w:cs="Arial"/>
                <w:color w:val="000000" w:themeColor="text2"/>
                <w:sz w:val="20"/>
                <w:szCs w:val="20"/>
                <w:lang w:val="en-US"/>
              </w:rPr>
            </w:pPr>
            <w:r w:rsidRPr="00485CB4">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FFF00"/>
          </w:tcPr>
          <w:p w:rsidRPr="00EC006A" w:rsidR="00874F96" w:rsidRDefault="00874F96" w14:paraId="4AF86682" w14:textId="4F94FBD9">
            <w:pPr>
              <w:ind w:left="0" w:right="0"/>
              <w:rPr>
                <w:rFonts w:ascii="Arial" w:hAnsi="Arial" w:eastAsia="Arial" w:cs="Arial"/>
                <w:color w:val="000000" w:themeColor="text2"/>
                <w:sz w:val="20"/>
                <w:szCs w:val="20"/>
              </w:rPr>
            </w:pPr>
            <w:r w:rsidRPr="6EA938F1">
              <w:rPr>
                <w:rFonts w:ascii="Arial" w:hAnsi="Arial" w:eastAsia="Arial" w:cs="Arial"/>
                <w:color w:val="000000" w:themeColor="text2"/>
                <w:sz w:val="20"/>
                <w:szCs w:val="20"/>
              </w:rPr>
              <w:t xml:space="preserve">Depotberedning! Risk för </w:t>
            </w:r>
            <w:proofErr w:type="spellStart"/>
            <w:r w:rsidRPr="6EA938F1">
              <w:rPr>
                <w:rFonts w:ascii="Arial" w:hAnsi="Arial" w:eastAsia="Arial" w:cs="Arial"/>
                <w:color w:val="000000" w:themeColor="text2"/>
                <w:sz w:val="20"/>
                <w:szCs w:val="20"/>
              </w:rPr>
              <w:t>sedering</w:t>
            </w:r>
            <w:proofErr w:type="spellEnd"/>
            <w:r w:rsidRPr="6EA938F1">
              <w:rPr>
                <w:rFonts w:ascii="Arial" w:hAnsi="Arial" w:eastAsia="Arial" w:cs="Arial"/>
                <w:color w:val="000000" w:themeColor="text2"/>
                <w:sz w:val="20"/>
                <w:szCs w:val="20"/>
              </w:rPr>
              <w:t xml:space="preserve"> och andningsdepression</w:t>
            </w:r>
            <w:r w:rsidRPr="6EA938F1" w:rsidR="5060614C">
              <w:rPr>
                <w:rFonts w:ascii="Arial" w:hAnsi="Arial" w:eastAsia="Arial" w:cs="Arial"/>
                <w:color w:val="000000" w:themeColor="text2"/>
                <w:sz w:val="20"/>
                <w:szCs w:val="20"/>
              </w:rPr>
              <w:t xml:space="preserve"> vid höga doser</w:t>
            </w:r>
          </w:p>
        </w:tc>
      </w:tr>
      <w:tr w:rsidR="00BD4CC7" w:rsidTr="1A4AED7D" w14:paraId="7FBF1601" w14:textId="77777777">
        <w:trPr>
          <w:trHeight w:val="705"/>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5F13B7AE" w14:paraId="7414499D" w14:textId="667FF83D">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L</w:t>
            </w:r>
            <w:r w:rsidRPr="39F6E253" w:rsidR="237ADB97">
              <w:rPr>
                <w:rFonts w:ascii="Arial" w:hAnsi="Arial" w:eastAsia="Arial" w:cs="Arial"/>
                <w:color w:val="000000" w:themeColor="text2"/>
                <w:sz w:val="20"/>
                <w:szCs w:val="20"/>
              </w:rPr>
              <w:t>amotrigin</w:t>
            </w:r>
            <w:proofErr w:type="spellEnd"/>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2D5D36B0" w14:textId="370DCE29">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3893D364" w14:paraId="53B7FB99" w14:textId="21273683">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i</w:t>
            </w:r>
            <w:r w:rsidRPr="1A4AED7D" w:rsidR="5007FB26">
              <w:rPr>
                <w:rFonts w:ascii="Arial" w:hAnsi="Arial" w:eastAsia="Arial" w:cs="Arial"/>
                <w:color w:val="000000" w:themeColor="text2"/>
                <w:sz w:val="20"/>
                <w:szCs w:val="20"/>
              </w:rPr>
              <w:t>ndivduell</w:t>
            </w:r>
            <w:proofErr w:type="spellEnd"/>
            <w:r w:rsidRPr="1A4AED7D" w:rsidR="5007FB26">
              <w:rPr>
                <w:rFonts w:ascii="Arial" w:hAnsi="Arial" w:eastAsia="Arial" w:cs="Arial"/>
                <w:color w:val="000000" w:themeColor="text2"/>
                <w:sz w:val="20"/>
                <w:szCs w:val="20"/>
              </w:rPr>
              <w:t xml:space="preserve"> bedömning</w:t>
            </w:r>
          </w:p>
        </w:tc>
        <w:tc>
          <w:tcPr>
            <w:tcW w:w="1031"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245A4034" w14:textId="249D473E">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55F83F00" w14:textId="6DDCD164">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 xml:space="preserve"> </w:t>
            </w:r>
          </w:p>
        </w:tc>
      </w:tr>
      <w:tr w:rsidR="00BD4CC7" w:rsidTr="1A4AED7D" w14:paraId="7DA03062"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69056371" w14:paraId="0A37E92E" w14:textId="72786FD7">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O</w:t>
            </w:r>
            <w:r w:rsidRPr="39F6E253" w:rsidR="237ADB97">
              <w:rPr>
                <w:rFonts w:ascii="Arial" w:hAnsi="Arial" w:eastAsia="Arial" w:cs="Arial"/>
                <w:color w:val="000000" w:themeColor="text2"/>
                <w:sz w:val="20"/>
                <w:szCs w:val="20"/>
              </w:rPr>
              <w:t>xkarbazepin</w:t>
            </w:r>
            <w:proofErr w:type="spellEnd"/>
            <w:r w:rsidRPr="39F6E253" w:rsidR="237ADB97">
              <w:rPr>
                <w:rFonts w:ascii="Arial" w:hAnsi="Arial" w:eastAsia="Arial" w:cs="Arial"/>
                <w:color w:val="000000" w:themeColor="text2"/>
                <w:sz w:val="20"/>
                <w:szCs w:val="20"/>
              </w:rPr>
              <w:t xml:space="preserve"> </w:t>
            </w:r>
            <w:r w:rsidR="418BA6B5">
              <w:br/>
            </w:r>
            <w:r w:rsidRPr="39F6E253" w:rsidR="237ADB97">
              <w:rPr>
                <w:rFonts w:ascii="Arial" w:hAnsi="Arial" w:eastAsia="Arial" w:cs="Arial"/>
                <w:color w:val="000000" w:themeColor="text2"/>
                <w:sz w:val="20"/>
                <w:szCs w:val="20"/>
              </w:rPr>
              <w:t>(</w:t>
            </w:r>
            <w:proofErr w:type="gramStart"/>
            <w:r w:rsidRPr="39F6E253" w:rsidR="237ADB97">
              <w:rPr>
                <w:rFonts w:ascii="Arial" w:hAnsi="Arial" w:eastAsia="Arial" w:cs="Arial"/>
                <w:color w:val="000000" w:themeColor="text2"/>
                <w:sz w:val="20"/>
                <w:szCs w:val="20"/>
              </w:rPr>
              <w:t>t.ex.</w:t>
            </w:r>
            <w:proofErr w:type="gramEnd"/>
            <w:r w:rsidRPr="39F6E253" w:rsidR="237ADB97">
              <w:rPr>
                <w:rFonts w:ascii="Arial" w:hAnsi="Arial" w:eastAsia="Arial" w:cs="Arial"/>
                <w:color w:val="000000" w:themeColor="text2"/>
                <w:sz w:val="20"/>
                <w:szCs w:val="20"/>
              </w:rPr>
              <w:t xml:space="preserve"> </w:t>
            </w:r>
            <w:proofErr w:type="spellStart"/>
            <w:r w:rsidRPr="39F6E253" w:rsidR="237ADB97">
              <w:rPr>
                <w:rFonts w:ascii="Arial" w:hAnsi="Arial" w:eastAsia="Arial" w:cs="Arial"/>
                <w:color w:val="000000" w:themeColor="text2"/>
                <w:sz w:val="20"/>
                <w:szCs w:val="20"/>
              </w:rPr>
              <w:t>Trileptal</w:t>
            </w:r>
            <w:proofErr w:type="spellEnd"/>
            <w:r w:rsidRPr="39F6E253" w:rsidR="237ADB97">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5F4E5A7A" w14:textId="26D3C1A1">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3F64EEA1" w14:textId="0E546C0C">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halv dos</w:t>
            </w:r>
          </w:p>
        </w:tc>
        <w:tc>
          <w:tcPr>
            <w:tcW w:w="1031"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2C6674EE" w14:textId="0DC3CFDE">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73377B25" w14:textId="16769BF9">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 xml:space="preserve"> </w:t>
            </w:r>
          </w:p>
        </w:tc>
      </w:tr>
      <w:tr w:rsidR="00BD4CC7" w:rsidTr="1A4AED7D" w14:paraId="551267AB"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224742A0" w14:paraId="3CA1373D" w14:textId="47586C2F">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F</w:t>
            </w:r>
            <w:r w:rsidRPr="39F6E253" w:rsidR="237ADB97">
              <w:rPr>
                <w:rFonts w:ascii="Arial" w:hAnsi="Arial" w:eastAsia="Arial" w:cs="Arial"/>
                <w:color w:val="000000" w:themeColor="text2"/>
                <w:sz w:val="20"/>
                <w:szCs w:val="20"/>
              </w:rPr>
              <w:t>enobarbital</w:t>
            </w:r>
            <w:proofErr w:type="spellEnd"/>
            <w:r w:rsidRPr="39F6E253" w:rsidR="237ADB97">
              <w:rPr>
                <w:rFonts w:ascii="Arial" w:hAnsi="Arial" w:eastAsia="Arial" w:cs="Arial"/>
                <w:color w:val="000000" w:themeColor="text2"/>
                <w:sz w:val="20"/>
                <w:szCs w:val="20"/>
              </w:rPr>
              <w:t xml:space="preserve"> </w:t>
            </w:r>
            <w:r w:rsidR="418BA6B5">
              <w:br/>
            </w:r>
            <w:r w:rsidRPr="39F6E253" w:rsidR="237ADB97">
              <w:rPr>
                <w:rFonts w:ascii="Arial" w:hAnsi="Arial" w:eastAsia="Arial" w:cs="Arial"/>
                <w:color w:val="000000" w:themeColor="text2"/>
                <w:sz w:val="20"/>
                <w:szCs w:val="20"/>
              </w:rPr>
              <w:t>(</w:t>
            </w:r>
            <w:proofErr w:type="gramStart"/>
            <w:r w:rsidRPr="39F6E253" w:rsidR="237ADB97">
              <w:rPr>
                <w:rFonts w:ascii="Arial" w:hAnsi="Arial" w:eastAsia="Arial" w:cs="Arial"/>
                <w:color w:val="000000" w:themeColor="text2"/>
                <w:sz w:val="20"/>
                <w:szCs w:val="20"/>
              </w:rPr>
              <w:t>t.ex.</w:t>
            </w:r>
            <w:proofErr w:type="gramEnd"/>
            <w:r w:rsidRPr="39F6E253" w:rsidR="237ADB97">
              <w:rPr>
                <w:rFonts w:ascii="Arial" w:hAnsi="Arial" w:eastAsia="Arial" w:cs="Arial"/>
                <w:color w:val="000000" w:themeColor="text2"/>
                <w:sz w:val="20"/>
                <w:szCs w:val="20"/>
              </w:rPr>
              <w:t xml:space="preserve"> </w:t>
            </w:r>
            <w:proofErr w:type="spellStart"/>
            <w:r w:rsidRPr="39F6E253" w:rsidR="237ADB97">
              <w:rPr>
                <w:rFonts w:ascii="Arial" w:hAnsi="Arial" w:eastAsia="Arial" w:cs="Arial"/>
                <w:color w:val="000000" w:themeColor="text2"/>
                <w:sz w:val="20"/>
                <w:szCs w:val="20"/>
              </w:rPr>
              <w:t>Fenemal</w:t>
            </w:r>
            <w:proofErr w:type="spellEnd"/>
            <w:r w:rsidRPr="39F6E253" w:rsidR="237ADB97">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7B0D75F8" w14:textId="51ECD1AB">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00899917" w14:textId="14AA2932">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halv dos</w:t>
            </w:r>
          </w:p>
        </w:tc>
        <w:tc>
          <w:tcPr>
            <w:tcW w:w="1031" w:type="dxa"/>
            <w:tcBorders>
              <w:top w:val="single" w:color="auto" w:sz="8" w:space="0"/>
              <w:left w:val="single" w:color="auto" w:sz="8" w:space="0"/>
              <w:bottom w:val="single" w:color="auto" w:sz="8" w:space="0"/>
              <w:right w:val="single" w:color="auto" w:sz="8" w:space="0"/>
            </w:tcBorders>
            <w:shd w:val="clear" w:color="auto" w:fill="FFFFFF" w:themeFill="background1"/>
          </w:tcPr>
          <w:p w:rsidR="418BA6B5" w:rsidP="418BA6B5" w:rsidRDefault="418BA6B5" w14:paraId="2F4F1AB0" w14:textId="22AD6EC8">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FFF00"/>
          </w:tcPr>
          <w:p w:rsidR="418BA6B5" w:rsidP="418BA6B5" w:rsidRDefault="418BA6B5" w14:paraId="269C32B6" w14:textId="2AD84D0F">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Risk för andningsdepression</w:t>
            </w:r>
          </w:p>
        </w:tc>
      </w:tr>
      <w:tr w:rsidR="00BD4CC7" w:rsidTr="1A4AED7D" w14:paraId="792BD762"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080CD1ED" w14:paraId="6D44446D" w14:textId="4D18ADA4">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K</w:t>
            </w:r>
            <w:r w:rsidRPr="39F6E253" w:rsidR="237ADB97">
              <w:rPr>
                <w:rFonts w:ascii="Arial" w:hAnsi="Arial" w:eastAsia="Arial" w:cs="Arial"/>
                <w:color w:val="000000" w:themeColor="text2"/>
                <w:sz w:val="20"/>
                <w:szCs w:val="20"/>
              </w:rPr>
              <w:t>lobazam</w:t>
            </w:r>
            <w:proofErr w:type="spellEnd"/>
            <w:r w:rsidRPr="39F6E253" w:rsidR="237ADB97">
              <w:rPr>
                <w:rFonts w:ascii="Arial" w:hAnsi="Arial" w:eastAsia="Arial" w:cs="Arial"/>
                <w:color w:val="000000" w:themeColor="text2"/>
                <w:sz w:val="20"/>
                <w:szCs w:val="20"/>
              </w:rPr>
              <w:t xml:space="preserve"> </w:t>
            </w:r>
            <w:r w:rsidR="418BA6B5">
              <w:br/>
            </w:r>
            <w:r w:rsidRPr="39F6E253" w:rsidR="237ADB97">
              <w:rPr>
                <w:rFonts w:ascii="Arial" w:hAnsi="Arial" w:eastAsia="Arial" w:cs="Arial"/>
                <w:color w:val="000000" w:themeColor="text2"/>
                <w:sz w:val="20"/>
                <w:szCs w:val="20"/>
              </w:rPr>
              <w:t>(</w:t>
            </w:r>
            <w:proofErr w:type="gramStart"/>
            <w:r w:rsidRPr="39F6E253" w:rsidR="237ADB97">
              <w:rPr>
                <w:rFonts w:ascii="Arial" w:hAnsi="Arial" w:eastAsia="Arial" w:cs="Arial"/>
                <w:color w:val="000000" w:themeColor="text2"/>
                <w:sz w:val="20"/>
                <w:szCs w:val="20"/>
              </w:rPr>
              <w:t>t.ex.</w:t>
            </w:r>
            <w:proofErr w:type="gramEnd"/>
            <w:r w:rsidRPr="39F6E253" w:rsidR="237ADB97">
              <w:rPr>
                <w:rFonts w:ascii="Arial" w:hAnsi="Arial" w:eastAsia="Arial" w:cs="Arial"/>
                <w:color w:val="000000" w:themeColor="text2"/>
                <w:sz w:val="20"/>
                <w:szCs w:val="20"/>
              </w:rPr>
              <w:t xml:space="preserve"> </w:t>
            </w:r>
            <w:proofErr w:type="spellStart"/>
            <w:r w:rsidRPr="39F6E253" w:rsidR="237ADB97">
              <w:rPr>
                <w:rFonts w:ascii="Arial" w:hAnsi="Arial" w:eastAsia="Arial" w:cs="Arial"/>
                <w:color w:val="000000" w:themeColor="text2"/>
                <w:sz w:val="20"/>
                <w:szCs w:val="20"/>
              </w:rPr>
              <w:t>Frisium</w:t>
            </w:r>
            <w:proofErr w:type="spellEnd"/>
            <w:r w:rsidRPr="39F6E253" w:rsidR="237ADB97">
              <w:rPr>
                <w:rFonts w:ascii="Arial" w:hAnsi="Arial" w:eastAsia="Arial" w:cs="Arial"/>
                <w:color w:val="000000" w:themeColor="text2"/>
                <w:sz w:val="20"/>
                <w:szCs w:val="20"/>
              </w:rPr>
              <w:t xml:space="preserve">) </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0702AD45" w14:textId="79418E30">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250153AA" w14:textId="0831CA15">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1031"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418BA6B5" w:rsidP="418BA6B5" w:rsidRDefault="418BA6B5" w14:paraId="0FE0520E" w14:textId="5AD7B26B">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FFF00"/>
          </w:tcPr>
          <w:p w:rsidR="418BA6B5" w:rsidP="418BA6B5" w:rsidRDefault="418BA6B5" w14:paraId="3DF06A00" w14:textId="6C2BFE15">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Risk för andningsdepression</w:t>
            </w:r>
          </w:p>
        </w:tc>
      </w:tr>
      <w:tr w:rsidR="007C5774" w:rsidTr="1A4AED7D" w14:paraId="7B4E2ED7" w14:textId="77777777">
        <w:trPr>
          <w:trHeight w:val="300"/>
        </w:trPr>
        <w:tc>
          <w:tcPr>
            <w:tcW w:w="1843" w:type="dxa"/>
            <w:tcBorders>
              <w:top w:val="single" w:color="auto" w:sz="8" w:space="0"/>
              <w:left w:val="single" w:color="auto" w:sz="8" w:space="0"/>
              <w:bottom w:val="single" w:color="auto" w:sz="8" w:space="0"/>
              <w:right w:val="single" w:color="auto" w:sz="8" w:space="0"/>
            </w:tcBorders>
          </w:tcPr>
          <w:p w:rsidR="418BA6B5" w:rsidP="418BA6B5" w:rsidRDefault="61C96DBC" w14:paraId="545FF6E9" w14:textId="5A8FB487">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K</w:t>
            </w:r>
            <w:r w:rsidRPr="39F6E253" w:rsidR="237ADB97">
              <w:rPr>
                <w:rFonts w:ascii="Arial" w:hAnsi="Arial" w:eastAsia="Arial" w:cs="Arial"/>
                <w:color w:val="000000" w:themeColor="text2"/>
                <w:sz w:val="20"/>
                <w:szCs w:val="20"/>
              </w:rPr>
              <w:t>lonazepam</w:t>
            </w:r>
            <w:proofErr w:type="spellEnd"/>
            <w:r w:rsidRPr="39F6E253" w:rsidR="237ADB97">
              <w:rPr>
                <w:rFonts w:ascii="Arial" w:hAnsi="Arial" w:eastAsia="Arial" w:cs="Arial"/>
                <w:color w:val="000000" w:themeColor="text2"/>
                <w:sz w:val="20"/>
                <w:szCs w:val="20"/>
              </w:rPr>
              <w:t xml:space="preserve"> </w:t>
            </w:r>
            <w:r w:rsidR="418BA6B5">
              <w:br/>
            </w:r>
            <w:r w:rsidRPr="39F6E253" w:rsidR="237ADB97">
              <w:rPr>
                <w:rFonts w:ascii="Arial" w:hAnsi="Arial" w:eastAsia="Arial" w:cs="Arial"/>
                <w:color w:val="000000" w:themeColor="text2"/>
                <w:sz w:val="20"/>
                <w:szCs w:val="20"/>
              </w:rPr>
              <w:t>(</w:t>
            </w:r>
            <w:proofErr w:type="gramStart"/>
            <w:r w:rsidRPr="39F6E253" w:rsidR="237ADB97">
              <w:rPr>
                <w:rFonts w:ascii="Arial" w:hAnsi="Arial" w:eastAsia="Arial" w:cs="Arial"/>
                <w:color w:val="000000" w:themeColor="text2"/>
                <w:sz w:val="20"/>
                <w:szCs w:val="20"/>
              </w:rPr>
              <w:t>t.ex.</w:t>
            </w:r>
            <w:proofErr w:type="gramEnd"/>
            <w:r w:rsidRPr="39F6E253" w:rsidR="237ADB97">
              <w:rPr>
                <w:rFonts w:ascii="Arial" w:hAnsi="Arial" w:eastAsia="Arial" w:cs="Arial"/>
                <w:color w:val="000000" w:themeColor="text2"/>
                <w:sz w:val="20"/>
                <w:szCs w:val="20"/>
              </w:rPr>
              <w:t xml:space="preserve"> </w:t>
            </w:r>
            <w:proofErr w:type="spellStart"/>
            <w:r w:rsidRPr="39F6E253" w:rsidR="237ADB97">
              <w:rPr>
                <w:rFonts w:ascii="Arial" w:hAnsi="Arial" w:eastAsia="Arial" w:cs="Arial"/>
                <w:color w:val="000000" w:themeColor="text2"/>
                <w:sz w:val="20"/>
                <w:szCs w:val="20"/>
              </w:rPr>
              <w:t>Iktorivil</w:t>
            </w:r>
            <w:proofErr w:type="spellEnd"/>
            <w:r w:rsidRPr="39F6E253" w:rsidR="237ADB97">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tcPr>
          <w:p w:rsidR="418BA6B5" w:rsidP="418BA6B5" w:rsidRDefault="418BA6B5" w14:paraId="56AC768E" w14:textId="0B912CB2">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Pr>
          <w:p w:rsidR="418BA6B5" w:rsidP="418BA6B5" w:rsidRDefault="418BA6B5" w14:paraId="2B83DC67" w14:textId="2C67BCED">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1031" w:type="dxa"/>
            <w:tcBorders>
              <w:top w:val="single" w:color="auto" w:sz="8" w:space="0"/>
              <w:left w:val="single" w:color="auto" w:sz="8" w:space="0"/>
              <w:bottom w:val="single" w:color="auto" w:sz="8" w:space="0"/>
              <w:right w:val="single" w:color="auto" w:sz="8" w:space="0"/>
            </w:tcBorders>
          </w:tcPr>
          <w:p w:rsidR="418BA6B5" w:rsidP="418BA6B5" w:rsidRDefault="418BA6B5" w14:paraId="392F95C9" w14:textId="665029FB">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ej ny dos</w:t>
            </w:r>
          </w:p>
        </w:tc>
        <w:tc>
          <w:tcPr>
            <w:tcW w:w="3708" w:type="dxa"/>
            <w:tcBorders>
              <w:top w:val="single" w:color="auto" w:sz="8" w:space="0"/>
              <w:left w:val="single" w:color="auto" w:sz="8" w:space="0"/>
              <w:bottom w:val="single" w:color="auto" w:sz="8" w:space="0"/>
              <w:right w:val="single" w:color="auto" w:sz="8" w:space="0"/>
            </w:tcBorders>
            <w:shd w:val="clear" w:color="auto" w:fill="FFFF00"/>
          </w:tcPr>
          <w:p w:rsidR="418BA6B5" w:rsidP="418BA6B5" w:rsidRDefault="418BA6B5" w14:paraId="24705F85" w14:textId="598F66C3">
            <w:pPr>
              <w:ind w:left="0" w:right="0"/>
              <w:rPr>
                <w:rFonts w:ascii="Arial" w:hAnsi="Arial" w:eastAsia="Arial" w:cs="Arial"/>
                <w:color w:val="000000" w:themeColor="text2"/>
                <w:sz w:val="20"/>
                <w:szCs w:val="20"/>
              </w:rPr>
            </w:pPr>
            <w:r w:rsidRPr="418BA6B5">
              <w:rPr>
                <w:rFonts w:ascii="Arial" w:hAnsi="Arial" w:eastAsia="Arial" w:cs="Arial"/>
                <w:color w:val="000000" w:themeColor="text2"/>
                <w:sz w:val="20"/>
                <w:szCs w:val="20"/>
              </w:rPr>
              <w:t>Risk för andningsdepression</w:t>
            </w:r>
          </w:p>
        </w:tc>
      </w:tr>
    </w:tbl>
    <w:p w:rsidR="00F977AA" w:rsidRDefault="00F977AA" w14:paraId="02583588" w14:textId="77777777">
      <w:pPr>
        <w:spacing w:after="0" w:line="240" w:lineRule="auto"/>
        <w:ind w:left="0" w:right="0"/>
        <w:rPr>
          <w:rFonts w:ascii="Arial" w:hAnsi="Arial" w:eastAsia="Arial" w:cs="Arial"/>
          <w:sz w:val="22"/>
          <w:szCs w:val="22"/>
        </w:rPr>
      </w:pPr>
    </w:p>
    <w:p w:rsidR="0081734A" w:rsidRDefault="0081734A" w14:paraId="7E76AD96" w14:textId="0D0A41BB">
      <w:pPr>
        <w:spacing w:after="0" w:line="240" w:lineRule="auto"/>
        <w:ind w:left="0" w:right="0"/>
        <w:rPr>
          <w:rFonts w:ascii="Arial" w:hAnsi="Arial" w:eastAsia="Arial" w:cs="Arial"/>
          <w:sz w:val="22"/>
          <w:szCs w:val="22"/>
        </w:rPr>
      </w:pPr>
    </w:p>
    <w:p w:rsidRPr="002B0608" w:rsidR="000B5DCF" w:rsidP="002B0608" w:rsidRDefault="000B5DCF" w14:paraId="0B76255D" w14:textId="0FDA86EB">
      <w:pPr>
        <w:ind w:left="0"/>
        <w:rPr>
          <w:b/>
          <w:bCs/>
        </w:rPr>
      </w:pPr>
      <w:r w:rsidRPr="002B0608">
        <w:rPr>
          <w:rFonts w:eastAsia="Arial"/>
          <w:b/>
          <w:bCs/>
        </w:rPr>
        <w:t>Läkemedel mot smärta och illamående:</w:t>
      </w:r>
    </w:p>
    <w:tbl>
      <w:tblPr>
        <w:tblW w:w="8931" w:type="dxa"/>
        <w:tblInd w:w="-10" w:type="dxa"/>
        <w:tblLayout w:type="fixed"/>
        <w:tblLook w:val="04A0" w:firstRow="1" w:lastRow="0" w:firstColumn="1" w:lastColumn="0" w:noHBand="0" w:noVBand="1"/>
      </w:tblPr>
      <w:tblGrid>
        <w:gridCol w:w="1860"/>
        <w:gridCol w:w="1117"/>
        <w:gridCol w:w="1134"/>
        <w:gridCol w:w="1093"/>
        <w:gridCol w:w="3727"/>
      </w:tblGrid>
      <w:tr w:rsidR="00BD4CC7" w:rsidTr="72C76482" w14:paraId="0CAA8800" w14:textId="77777777">
        <w:trPr>
          <w:trHeight w:val="495"/>
        </w:trPr>
        <w:tc>
          <w:tcPr>
            <w:tcW w:w="186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4E84142F"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1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P="007D1ED4" w:rsidRDefault="000B5DCF" w14:paraId="3C074024"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P="007D1ED4" w:rsidRDefault="2A7123F7" w14:paraId="7D348296" w14:textId="275FE0C0">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417E2174">
              <w:rPr>
                <w:rFonts w:ascii="Arial" w:hAnsi="Arial" w:eastAsia="Arial" w:cs="Arial"/>
                <w:b/>
                <w:bCs/>
                <w:color w:val="000000" w:themeColor="text2"/>
                <w:sz w:val="20"/>
                <w:szCs w:val="20"/>
              </w:rPr>
              <w:t xml:space="preserve"> minuter</w:t>
            </w:r>
          </w:p>
        </w:tc>
        <w:tc>
          <w:tcPr>
            <w:tcW w:w="109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P="007D1ED4" w:rsidRDefault="000B5DCF" w14:paraId="6282A8B4"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72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498EF71A"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0B5DCF" w:rsidTr="72C76482" w14:paraId="1B96A5A5" w14:textId="77777777">
        <w:trPr>
          <w:trHeight w:val="285"/>
        </w:trPr>
        <w:tc>
          <w:tcPr>
            <w:tcW w:w="1860" w:type="dxa"/>
            <w:tcBorders>
              <w:top w:val="single" w:color="auto" w:sz="8" w:space="0"/>
              <w:left w:val="single" w:color="auto" w:sz="8" w:space="0"/>
              <w:bottom w:val="single" w:color="auto" w:sz="8" w:space="0"/>
              <w:right w:val="single" w:color="auto" w:sz="8" w:space="0"/>
            </w:tcBorders>
            <w:tcMar/>
          </w:tcPr>
          <w:p w:rsidR="000B5DCF" w:rsidRDefault="0113B099" w14:paraId="05301C87" w14:textId="741FF401">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P</w:t>
            </w:r>
            <w:r w:rsidRPr="39F6E253" w:rsidR="000B5DCF">
              <w:rPr>
                <w:rFonts w:ascii="Arial" w:hAnsi="Arial" w:eastAsia="Arial" w:cs="Arial"/>
                <w:color w:val="000000" w:themeColor="text2"/>
                <w:sz w:val="20"/>
                <w:szCs w:val="20"/>
              </w:rPr>
              <w:t>aracetamol</w:t>
            </w:r>
            <w:proofErr w:type="spellEnd"/>
          </w:p>
        </w:tc>
        <w:tc>
          <w:tcPr>
            <w:tcW w:w="1117" w:type="dxa"/>
            <w:tcBorders>
              <w:top w:val="single" w:color="auto" w:sz="8" w:space="0"/>
              <w:left w:val="single" w:color="auto" w:sz="8" w:space="0"/>
              <w:bottom w:val="single" w:color="auto" w:sz="8" w:space="0"/>
              <w:right w:val="single" w:color="auto" w:sz="8" w:space="0"/>
            </w:tcBorders>
            <w:tcMar/>
          </w:tcPr>
          <w:p w:rsidR="000B5DCF" w:rsidRDefault="000B5DCF" w14:paraId="21C3272F"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tcMar/>
          </w:tcPr>
          <w:p w:rsidR="000B5DCF" w:rsidRDefault="000B5DCF" w14:paraId="56C2FC22"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93" w:type="dxa"/>
            <w:tcBorders>
              <w:top w:val="single" w:color="auto" w:sz="8" w:space="0"/>
              <w:left w:val="single" w:color="auto" w:sz="8" w:space="0"/>
              <w:bottom w:val="single" w:color="auto" w:sz="8" w:space="0"/>
              <w:right w:val="single" w:color="auto" w:sz="8" w:space="0"/>
            </w:tcBorders>
            <w:tcMar/>
          </w:tcPr>
          <w:p w:rsidR="000B5DCF" w:rsidRDefault="000B5DCF" w14:paraId="114F77D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727" w:type="dxa"/>
            <w:tcBorders>
              <w:top w:val="single" w:color="auto" w:sz="8" w:space="0"/>
              <w:left w:val="single" w:color="auto" w:sz="8" w:space="0"/>
              <w:bottom w:val="single" w:color="auto" w:sz="8" w:space="0"/>
              <w:right w:val="single" w:color="auto" w:sz="8" w:space="0"/>
            </w:tcBorders>
            <w:tcMar/>
          </w:tcPr>
          <w:p w:rsidR="000B5DCF" w:rsidRDefault="000B5DCF" w14:paraId="30B49A7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Överväg annan beredningsform eller substans</w:t>
            </w:r>
          </w:p>
        </w:tc>
      </w:tr>
      <w:tr w:rsidR="00BD4CC7" w:rsidTr="72C76482" w14:paraId="230678EB" w14:textId="77777777">
        <w:trPr>
          <w:trHeight w:val="240"/>
        </w:trPr>
        <w:tc>
          <w:tcPr>
            <w:tcW w:w="186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46078856" w14:paraId="7D5D5952" w14:textId="42664746">
            <w:pPr>
              <w:ind w:left="0" w:right="0"/>
              <w:rPr>
                <w:rFonts w:ascii="Arial" w:hAnsi="Arial" w:eastAsia="Arial" w:cs="Arial"/>
                <w:color w:val="000000" w:themeColor="text2"/>
                <w:sz w:val="20"/>
                <w:szCs w:val="20"/>
              </w:rPr>
            </w:pPr>
            <w:r w:rsidRPr="39F6E253">
              <w:rPr>
                <w:rFonts w:ascii="Arial" w:hAnsi="Arial" w:eastAsia="Arial" w:cs="Arial"/>
                <w:color w:val="000000" w:themeColor="text2"/>
                <w:sz w:val="20"/>
                <w:szCs w:val="20"/>
              </w:rPr>
              <w:t>I</w:t>
            </w:r>
            <w:r w:rsidRPr="39F6E253" w:rsidR="000B5DCF">
              <w:rPr>
                <w:rFonts w:ascii="Arial" w:hAnsi="Arial" w:eastAsia="Arial" w:cs="Arial"/>
                <w:color w:val="000000" w:themeColor="text2"/>
                <w:sz w:val="20"/>
                <w:szCs w:val="20"/>
              </w:rPr>
              <w:t>buprofen</w:t>
            </w:r>
          </w:p>
        </w:tc>
        <w:tc>
          <w:tcPr>
            <w:tcW w:w="111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0138895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70F98D78"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9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30B51DA5"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72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2F3F1B49"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Överväg annan beredningsform eller substans</w:t>
            </w:r>
          </w:p>
        </w:tc>
      </w:tr>
      <w:tr w:rsidR="002D375B" w:rsidTr="72C76482" w14:paraId="374AAA40" w14:textId="77777777">
        <w:trPr>
          <w:trHeight w:val="255"/>
        </w:trPr>
        <w:tc>
          <w:tcPr>
            <w:tcW w:w="1860" w:type="dxa"/>
            <w:tcBorders>
              <w:top w:val="single" w:color="auto" w:sz="8" w:space="0"/>
              <w:left w:val="single" w:color="auto" w:sz="8" w:space="0"/>
              <w:bottom w:val="single" w:color="auto" w:sz="8" w:space="0"/>
              <w:right w:val="single" w:color="auto" w:sz="8" w:space="0"/>
            </w:tcBorders>
            <w:tcMar/>
          </w:tcPr>
          <w:p w:rsidR="000B5DCF" w:rsidP="00C97E4C" w:rsidRDefault="00F38A99" w14:paraId="67C6C773" w14:textId="2BEEDE91">
            <w:pPr>
              <w:ind w:left="0" w:right="0"/>
              <w:rPr>
                <w:rFonts w:ascii="Arial" w:hAnsi="Arial" w:eastAsia="Arial" w:cs="Arial"/>
                <w:color w:val="000000" w:themeColor="text2"/>
                <w:sz w:val="20"/>
                <w:szCs w:val="20"/>
              </w:rPr>
            </w:pPr>
            <w:proofErr w:type="spellStart"/>
            <w:r w:rsidRPr="1337B417">
              <w:rPr>
                <w:rFonts w:ascii="Arial" w:hAnsi="Arial" w:eastAsia="Arial" w:cs="Arial"/>
                <w:color w:val="000000" w:themeColor="text2"/>
                <w:sz w:val="20"/>
                <w:szCs w:val="20"/>
              </w:rPr>
              <w:t>O</w:t>
            </w:r>
            <w:r w:rsidRPr="1337B417" w:rsidR="000B5DCF">
              <w:rPr>
                <w:rFonts w:ascii="Arial" w:hAnsi="Arial" w:eastAsia="Arial" w:cs="Arial"/>
                <w:color w:val="000000" w:themeColor="text2"/>
                <w:sz w:val="20"/>
                <w:szCs w:val="20"/>
              </w:rPr>
              <w:t>xikodon</w:t>
            </w:r>
            <w:proofErr w:type="spellEnd"/>
            <w:r w:rsidRPr="1337B417" w:rsidR="000B5DCF">
              <w:rPr>
                <w:rFonts w:ascii="Arial" w:hAnsi="Arial" w:eastAsia="Arial" w:cs="Arial"/>
                <w:color w:val="000000" w:themeColor="text2"/>
                <w:sz w:val="20"/>
                <w:szCs w:val="20"/>
              </w:rPr>
              <w:t xml:space="preserve"> oral </w:t>
            </w:r>
            <w:proofErr w:type="gramStart"/>
            <w:r w:rsidRPr="1337B417" w:rsidR="000B5DCF">
              <w:rPr>
                <w:rFonts w:ascii="Arial" w:hAnsi="Arial" w:eastAsia="Arial" w:cs="Arial"/>
                <w:color w:val="000000" w:themeColor="text2"/>
                <w:sz w:val="20"/>
                <w:szCs w:val="20"/>
              </w:rPr>
              <w:t>l</w:t>
            </w:r>
            <w:r w:rsidRPr="1337B417" w:rsidR="0D196A7E">
              <w:rPr>
                <w:rFonts w:ascii="Arial" w:hAnsi="Arial" w:eastAsia="Arial" w:cs="Arial"/>
                <w:color w:val="000000" w:themeColor="text2"/>
                <w:sz w:val="20"/>
                <w:szCs w:val="20"/>
              </w:rPr>
              <w:t xml:space="preserve">ösning </w:t>
            </w:r>
            <w:r w:rsidRPr="1337B417" w:rsidR="7A6D4AC0">
              <w:rPr>
                <w:rFonts w:ascii="Arial" w:hAnsi="Arial" w:eastAsia="Arial" w:cs="Arial"/>
                <w:color w:val="000000" w:themeColor="text2"/>
                <w:sz w:val="20"/>
                <w:szCs w:val="20"/>
              </w:rPr>
              <w:t xml:space="preserve"> </w:t>
            </w:r>
            <w:r w:rsidRPr="1337B417" w:rsidR="000B5DCF">
              <w:rPr>
                <w:rFonts w:ascii="Arial" w:hAnsi="Arial" w:eastAsia="Arial" w:cs="Arial"/>
                <w:color w:val="000000" w:themeColor="text2"/>
                <w:sz w:val="20"/>
                <w:szCs w:val="20"/>
              </w:rPr>
              <w:t>(</w:t>
            </w:r>
            <w:proofErr w:type="spellStart"/>
            <w:proofErr w:type="gramEnd"/>
            <w:r w:rsidRPr="1337B417" w:rsidR="000B5DCF">
              <w:rPr>
                <w:rFonts w:ascii="Arial" w:hAnsi="Arial" w:eastAsia="Arial" w:cs="Arial"/>
                <w:color w:val="000000" w:themeColor="text2"/>
                <w:sz w:val="20"/>
                <w:szCs w:val="20"/>
              </w:rPr>
              <w:t>Oxynorm</w:t>
            </w:r>
            <w:proofErr w:type="spellEnd"/>
            <w:r w:rsidRPr="1337B417" w:rsidR="000B5DCF">
              <w:rPr>
                <w:rFonts w:ascii="Arial" w:hAnsi="Arial" w:eastAsia="Arial" w:cs="Arial"/>
                <w:color w:val="000000" w:themeColor="text2"/>
                <w:sz w:val="20"/>
                <w:szCs w:val="20"/>
              </w:rPr>
              <w:t>)</w:t>
            </w:r>
          </w:p>
        </w:tc>
        <w:tc>
          <w:tcPr>
            <w:tcW w:w="1117" w:type="dxa"/>
            <w:tcBorders>
              <w:top w:val="single" w:color="auto" w:sz="8" w:space="0"/>
              <w:left w:val="single" w:color="auto" w:sz="8" w:space="0"/>
              <w:bottom w:val="single" w:color="auto" w:sz="8" w:space="0"/>
              <w:right w:val="single" w:color="auto" w:sz="8" w:space="0"/>
            </w:tcBorders>
            <w:tcMar/>
          </w:tcPr>
          <w:p w:rsidR="000B5DCF" w:rsidRDefault="000B5DCF" w14:paraId="4FDE7299"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tcMar/>
          </w:tcPr>
          <w:p w:rsidR="000B5DCF" w:rsidRDefault="000B5DCF" w14:paraId="23DF4009"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093" w:type="dxa"/>
            <w:tcBorders>
              <w:top w:val="single" w:color="auto" w:sz="8" w:space="0"/>
              <w:left w:val="single" w:color="auto" w:sz="8" w:space="0"/>
              <w:bottom w:val="single" w:color="auto" w:sz="8" w:space="0"/>
              <w:right w:val="single" w:color="auto" w:sz="8" w:space="0"/>
            </w:tcBorders>
            <w:tcMar/>
          </w:tcPr>
          <w:p w:rsidR="000B5DCF" w:rsidRDefault="000B5DCF" w14:paraId="46A854B0"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727" w:type="dxa"/>
            <w:tcBorders>
              <w:top w:val="single" w:color="auto" w:sz="8" w:space="0"/>
              <w:left w:val="single" w:color="auto" w:sz="8" w:space="0"/>
              <w:bottom w:val="single" w:color="auto" w:sz="8" w:space="0"/>
              <w:right w:val="single" w:color="auto" w:sz="8" w:space="0"/>
            </w:tcBorders>
            <w:shd w:val="clear" w:color="auto" w:fill="FFFF00"/>
            <w:tcMar/>
          </w:tcPr>
          <w:p w:rsidR="000B5DCF" w:rsidRDefault="000B5DCF" w14:paraId="42C5BF5A" w14:textId="254657C3">
            <w:pPr>
              <w:ind w:left="0" w:right="0"/>
              <w:rPr>
                <w:rFonts w:ascii="Arial" w:hAnsi="Arial" w:eastAsia="Arial" w:cs="Arial"/>
                <w:color w:val="000000" w:themeColor="text2"/>
                <w:sz w:val="20"/>
                <w:szCs w:val="20"/>
              </w:rPr>
            </w:pPr>
            <w:r w:rsidRPr="156B7344">
              <w:rPr>
                <w:rFonts w:ascii="Arial" w:hAnsi="Arial" w:eastAsia="Arial" w:cs="Arial"/>
                <w:color w:val="000000" w:themeColor="text2"/>
                <w:sz w:val="20"/>
                <w:szCs w:val="20"/>
              </w:rPr>
              <w:t xml:space="preserve">Risk </w:t>
            </w:r>
            <w:r w:rsidRPr="156B7344" w:rsidR="67D05674">
              <w:rPr>
                <w:rFonts w:ascii="Arial" w:hAnsi="Arial" w:eastAsia="Arial" w:cs="Arial"/>
                <w:color w:val="000000" w:themeColor="text2"/>
                <w:sz w:val="20"/>
                <w:szCs w:val="20"/>
              </w:rPr>
              <w:t xml:space="preserve">för </w:t>
            </w:r>
            <w:r w:rsidRPr="156B7344">
              <w:rPr>
                <w:rFonts w:ascii="Arial" w:hAnsi="Arial" w:eastAsia="Arial" w:cs="Arial"/>
                <w:color w:val="000000" w:themeColor="text2"/>
                <w:sz w:val="20"/>
                <w:szCs w:val="20"/>
              </w:rPr>
              <w:t>andningsdepression</w:t>
            </w:r>
          </w:p>
        </w:tc>
      </w:tr>
      <w:tr w:rsidR="00BD4CC7" w:rsidTr="72C76482" w14:paraId="44826E1E" w14:textId="77777777">
        <w:trPr>
          <w:trHeight w:val="255"/>
        </w:trPr>
        <w:tc>
          <w:tcPr>
            <w:tcW w:w="186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3E8F2D24" w14:paraId="467228D3" w14:textId="27B60FAB">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O</w:t>
            </w:r>
            <w:r w:rsidRPr="39F6E253" w:rsidR="000B5DCF">
              <w:rPr>
                <w:rFonts w:ascii="Arial" w:hAnsi="Arial" w:eastAsia="Arial" w:cs="Arial"/>
                <w:color w:val="000000" w:themeColor="text2"/>
                <w:sz w:val="20"/>
                <w:szCs w:val="20"/>
              </w:rPr>
              <w:t>xikodon</w:t>
            </w:r>
            <w:proofErr w:type="spellEnd"/>
            <w:r w:rsidRPr="39F6E253" w:rsidR="000B5DCF">
              <w:rPr>
                <w:rFonts w:ascii="Arial" w:hAnsi="Arial" w:eastAsia="Arial" w:cs="Arial"/>
                <w:color w:val="000000" w:themeColor="text2"/>
                <w:sz w:val="20"/>
                <w:szCs w:val="20"/>
              </w:rPr>
              <w:t xml:space="preserve"> depot (</w:t>
            </w:r>
            <w:proofErr w:type="spellStart"/>
            <w:r w:rsidRPr="39F6E253" w:rsidR="000B5DCF">
              <w:rPr>
                <w:rFonts w:ascii="Arial" w:hAnsi="Arial" w:eastAsia="Arial" w:cs="Arial"/>
                <w:color w:val="000000" w:themeColor="text2"/>
                <w:sz w:val="20"/>
                <w:szCs w:val="20"/>
              </w:rPr>
              <w:t>Oxycontin</w:t>
            </w:r>
            <w:proofErr w:type="spellEnd"/>
            <w:r w:rsidRPr="39F6E253" w:rsidR="000B5DCF">
              <w:rPr>
                <w:rFonts w:ascii="Arial" w:hAnsi="Arial" w:eastAsia="Arial" w:cs="Arial"/>
                <w:color w:val="000000" w:themeColor="text2"/>
                <w:sz w:val="20"/>
                <w:szCs w:val="20"/>
              </w:rPr>
              <w:t>)</w:t>
            </w:r>
          </w:p>
        </w:tc>
        <w:tc>
          <w:tcPr>
            <w:tcW w:w="111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2494FCBF"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02B0F9EA"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09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5A704745"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727" w:type="dxa"/>
            <w:tcBorders>
              <w:top w:val="single" w:color="auto" w:sz="8" w:space="0"/>
              <w:left w:val="single" w:color="auto" w:sz="8" w:space="0"/>
              <w:bottom w:val="single" w:color="auto" w:sz="8" w:space="0"/>
              <w:right w:val="single" w:color="auto" w:sz="8" w:space="0"/>
            </w:tcBorders>
            <w:shd w:val="clear" w:color="auto" w:fill="FFFF00"/>
            <w:tcMar/>
          </w:tcPr>
          <w:p w:rsidR="000B5DCF" w:rsidP="00371AEA" w:rsidRDefault="000B5DCF" w14:paraId="206B03ED" w14:textId="38136A0C">
            <w:pPr>
              <w:ind w:left="0" w:right="-111"/>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Depotberedning! Stor risk för </w:t>
            </w:r>
            <w:proofErr w:type="spellStart"/>
            <w:r w:rsidRPr="4363A945">
              <w:rPr>
                <w:rFonts w:ascii="Arial" w:hAnsi="Arial" w:eastAsia="Arial" w:cs="Arial"/>
                <w:color w:val="000000" w:themeColor="text2"/>
                <w:sz w:val="20"/>
                <w:szCs w:val="20"/>
              </w:rPr>
              <w:t>sedering</w:t>
            </w:r>
            <w:proofErr w:type="spellEnd"/>
            <w:r w:rsidRPr="4363A945">
              <w:rPr>
                <w:rFonts w:ascii="Arial" w:hAnsi="Arial" w:eastAsia="Arial" w:cs="Arial"/>
                <w:color w:val="000000" w:themeColor="text2"/>
                <w:sz w:val="20"/>
                <w:szCs w:val="20"/>
              </w:rPr>
              <w:t xml:space="preserve"> och andningsdepression. Överväg annan beredningsform eller substans. </w:t>
            </w:r>
          </w:p>
        </w:tc>
      </w:tr>
      <w:tr w:rsidR="002D375B" w:rsidTr="72C76482" w14:paraId="1BE325A1" w14:textId="77777777">
        <w:trPr>
          <w:trHeight w:val="255"/>
        </w:trPr>
        <w:tc>
          <w:tcPr>
            <w:tcW w:w="1860" w:type="dxa"/>
            <w:tcBorders>
              <w:top w:val="single" w:color="auto" w:sz="8" w:space="0"/>
              <w:left w:val="single" w:color="auto" w:sz="8" w:space="0"/>
              <w:bottom w:val="single" w:color="auto" w:sz="8" w:space="0"/>
              <w:right w:val="single" w:color="auto" w:sz="8" w:space="0"/>
            </w:tcBorders>
            <w:tcMar/>
          </w:tcPr>
          <w:p w:rsidR="000B5DCF" w:rsidRDefault="53C8BE64" w14:paraId="5AC758A0" w14:textId="22EBD0FD">
            <w:pPr>
              <w:ind w:left="0" w:right="0"/>
              <w:rPr>
                <w:rFonts w:ascii="Arial" w:hAnsi="Arial" w:eastAsia="Arial" w:cs="Arial"/>
                <w:color w:val="000000" w:themeColor="text2"/>
                <w:sz w:val="20"/>
                <w:szCs w:val="20"/>
              </w:rPr>
            </w:pPr>
            <w:r w:rsidRPr="72C76482" w:rsidR="35FBA592">
              <w:rPr>
                <w:rFonts w:ascii="Arial" w:hAnsi="Arial" w:eastAsia="Arial" w:cs="Arial"/>
                <w:color w:val="000000" w:themeColor="text2" w:themeTint="FF" w:themeShade="FF"/>
                <w:sz w:val="20"/>
                <w:szCs w:val="20"/>
              </w:rPr>
              <w:t>M</w:t>
            </w:r>
            <w:r w:rsidRPr="72C76482" w:rsidR="000B5DCF">
              <w:rPr>
                <w:rFonts w:ascii="Arial" w:hAnsi="Arial" w:eastAsia="Arial" w:cs="Arial"/>
                <w:color w:val="000000" w:themeColor="text2" w:themeTint="FF" w:themeShade="FF"/>
                <w:sz w:val="20"/>
                <w:szCs w:val="20"/>
              </w:rPr>
              <w:t>orfin oral</w:t>
            </w:r>
            <w:r w:rsidRPr="72C76482" w:rsidR="062BB18F">
              <w:rPr>
                <w:rFonts w:ascii="Arial" w:hAnsi="Arial" w:eastAsia="Arial" w:cs="Arial"/>
                <w:color w:val="000000" w:themeColor="text2" w:themeTint="FF" w:themeShade="FF"/>
                <w:sz w:val="20"/>
                <w:szCs w:val="20"/>
              </w:rPr>
              <w:t xml:space="preserve"> lösning</w:t>
            </w:r>
          </w:p>
        </w:tc>
        <w:tc>
          <w:tcPr>
            <w:tcW w:w="1117" w:type="dxa"/>
            <w:tcBorders>
              <w:top w:val="single" w:color="auto" w:sz="8" w:space="0"/>
              <w:left w:val="single" w:color="auto" w:sz="8" w:space="0"/>
              <w:bottom w:val="single" w:color="auto" w:sz="8" w:space="0"/>
              <w:right w:val="single" w:color="auto" w:sz="8" w:space="0"/>
            </w:tcBorders>
            <w:tcMar/>
          </w:tcPr>
          <w:p w:rsidR="000B5DCF" w:rsidRDefault="000B5DCF" w14:paraId="2C9FE94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tcMar/>
          </w:tcPr>
          <w:p w:rsidR="000B5DCF" w:rsidRDefault="000B5DCF" w14:paraId="0DC481D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093" w:type="dxa"/>
            <w:tcBorders>
              <w:top w:val="single" w:color="auto" w:sz="8" w:space="0"/>
              <w:left w:val="single" w:color="auto" w:sz="8" w:space="0"/>
              <w:bottom w:val="single" w:color="auto" w:sz="8" w:space="0"/>
              <w:right w:val="single" w:color="auto" w:sz="8" w:space="0"/>
            </w:tcBorders>
            <w:tcMar/>
          </w:tcPr>
          <w:p w:rsidR="000B5DCF" w:rsidRDefault="000B5DCF" w14:paraId="46B5C80E"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727" w:type="dxa"/>
            <w:tcBorders>
              <w:top w:val="single" w:color="auto" w:sz="8" w:space="0"/>
              <w:left w:val="single" w:color="auto" w:sz="8" w:space="0"/>
              <w:bottom w:val="single" w:color="auto" w:sz="8" w:space="0"/>
              <w:right w:val="single" w:color="auto" w:sz="8" w:space="0"/>
            </w:tcBorders>
            <w:shd w:val="clear" w:color="auto" w:fill="FFFF00"/>
            <w:tcMar/>
          </w:tcPr>
          <w:p w:rsidR="000B5DCF" w:rsidRDefault="000B5DCF" w14:paraId="46C8AEB5" w14:textId="77BACA19">
            <w:pPr>
              <w:ind w:left="0" w:right="0"/>
              <w:rPr>
                <w:rFonts w:ascii="Arial" w:hAnsi="Arial" w:eastAsia="Arial" w:cs="Arial"/>
                <w:color w:val="000000" w:themeColor="text2"/>
                <w:sz w:val="20"/>
                <w:szCs w:val="20"/>
              </w:rPr>
            </w:pPr>
            <w:r w:rsidRPr="156B7344">
              <w:rPr>
                <w:rFonts w:ascii="Arial" w:hAnsi="Arial" w:eastAsia="Arial" w:cs="Arial"/>
                <w:color w:val="000000" w:themeColor="text2"/>
                <w:sz w:val="20"/>
                <w:szCs w:val="20"/>
              </w:rPr>
              <w:t xml:space="preserve">Risk </w:t>
            </w:r>
            <w:r w:rsidRPr="156B7344" w:rsidR="0E930B19">
              <w:rPr>
                <w:rFonts w:ascii="Arial" w:hAnsi="Arial" w:eastAsia="Arial" w:cs="Arial"/>
                <w:color w:val="000000" w:themeColor="text2"/>
                <w:sz w:val="20"/>
                <w:szCs w:val="20"/>
              </w:rPr>
              <w:t xml:space="preserve">för </w:t>
            </w:r>
            <w:r w:rsidRPr="156B7344">
              <w:rPr>
                <w:rFonts w:ascii="Arial" w:hAnsi="Arial" w:eastAsia="Arial" w:cs="Arial"/>
                <w:color w:val="000000" w:themeColor="text2"/>
                <w:sz w:val="20"/>
                <w:szCs w:val="20"/>
              </w:rPr>
              <w:t>andningsdepression</w:t>
            </w:r>
          </w:p>
        </w:tc>
      </w:tr>
      <w:tr w:rsidR="00BD4CC7" w:rsidTr="72C76482" w14:paraId="63DE708C" w14:textId="77777777">
        <w:trPr>
          <w:trHeight w:val="255"/>
        </w:trPr>
        <w:tc>
          <w:tcPr>
            <w:tcW w:w="186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2711DBCC" w14:paraId="74275D17" w14:textId="6BF5BE05">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O</w:t>
            </w:r>
            <w:r w:rsidRPr="39F6E253" w:rsidR="000B5DCF">
              <w:rPr>
                <w:rFonts w:ascii="Arial" w:hAnsi="Arial" w:eastAsia="Arial" w:cs="Arial"/>
                <w:color w:val="000000" w:themeColor="text2"/>
                <w:sz w:val="20"/>
                <w:szCs w:val="20"/>
              </w:rPr>
              <w:t>ndansetron</w:t>
            </w:r>
            <w:proofErr w:type="spellEnd"/>
          </w:p>
        </w:tc>
        <w:tc>
          <w:tcPr>
            <w:tcW w:w="111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252B1FC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ny dos </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00B5DCF" w14:paraId="026E3E9B"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09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RDefault="0DFB943C" w14:paraId="5A646DB7" w14:textId="41B07118">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ej </w:t>
            </w:r>
            <w:r w:rsidRPr="77C56D4E" w:rsidR="000B5DCF">
              <w:rPr>
                <w:rFonts w:ascii="Arial" w:hAnsi="Arial" w:eastAsia="Arial" w:cs="Arial"/>
                <w:color w:val="000000" w:themeColor="text2"/>
                <w:sz w:val="20"/>
                <w:szCs w:val="20"/>
              </w:rPr>
              <w:t>ny dos</w:t>
            </w:r>
          </w:p>
        </w:tc>
        <w:tc>
          <w:tcPr>
            <w:tcW w:w="3727"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000B5DCF" w:rsidP="00C32599" w:rsidRDefault="00A55218" w14:paraId="59D1E22B" w14:textId="49D912D5">
            <w:pPr>
              <w:ind w:left="0" w:right="-111"/>
              <w:rPr>
                <w:rFonts w:ascii="Arial" w:hAnsi="Arial" w:eastAsia="Arial" w:cs="Arial"/>
                <w:color w:val="000000" w:themeColor="text2"/>
                <w:sz w:val="20"/>
                <w:szCs w:val="20"/>
              </w:rPr>
            </w:pPr>
            <w:r>
              <w:rPr>
                <w:rFonts w:ascii="Arial" w:hAnsi="Arial" w:eastAsia="Arial" w:cs="Arial"/>
                <w:color w:val="000000" w:themeColor="text2"/>
                <w:sz w:val="20"/>
                <w:szCs w:val="20"/>
              </w:rPr>
              <w:t>Kräks patienten av a</w:t>
            </w:r>
            <w:r w:rsidR="009C30E5">
              <w:rPr>
                <w:rFonts w:ascii="Arial" w:hAnsi="Arial" w:eastAsia="Arial" w:cs="Arial"/>
                <w:color w:val="000000" w:themeColor="text2"/>
                <w:sz w:val="20"/>
                <w:szCs w:val="20"/>
              </w:rPr>
              <w:t>kut</w:t>
            </w:r>
            <w:r w:rsidRPr="4363A945" w:rsidR="000B5DCF">
              <w:rPr>
                <w:rFonts w:ascii="Arial" w:hAnsi="Arial" w:eastAsia="Arial" w:cs="Arial"/>
                <w:color w:val="000000" w:themeColor="text2"/>
                <w:sz w:val="20"/>
                <w:szCs w:val="20"/>
              </w:rPr>
              <w:t xml:space="preserve"> kirurgisk orsak? Överväg annan beredningsform, </w:t>
            </w:r>
            <w:r w:rsidR="000B5DCF">
              <w:br/>
            </w:r>
            <w:proofErr w:type="gramStart"/>
            <w:r w:rsidRPr="4363A945" w:rsidR="000B5DCF">
              <w:rPr>
                <w:rFonts w:ascii="Arial" w:hAnsi="Arial" w:eastAsia="Arial" w:cs="Arial"/>
                <w:color w:val="000000" w:themeColor="text2"/>
                <w:sz w:val="20"/>
                <w:szCs w:val="20"/>
              </w:rPr>
              <w:t>t.ex.</w:t>
            </w:r>
            <w:proofErr w:type="gramEnd"/>
            <w:r w:rsidRPr="4363A945" w:rsidR="000B5DCF">
              <w:rPr>
                <w:rFonts w:ascii="Arial" w:hAnsi="Arial" w:eastAsia="Arial" w:cs="Arial"/>
                <w:color w:val="000000" w:themeColor="text2"/>
                <w:sz w:val="20"/>
                <w:szCs w:val="20"/>
              </w:rPr>
              <w:t xml:space="preserve"> munsönderfallande eller </w:t>
            </w:r>
            <w:proofErr w:type="spellStart"/>
            <w:r w:rsidRPr="4363A945" w:rsidR="000B5DCF">
              <w:rPr>
                <w:rFonts w:ascii="Arial" w:hAnsi="Arial" w:eastAsia="Arial" w:cs="Arial"/>
                <w:color w:val="000000" w:themeColor="text2"/>
                <w:sz w:val="20"/>
                <w:szCs w:val="20"/>
              </w:rPr>
              <w:t>i.v</w:t>
            </w:r>
            <w:proofErr w:type="spellEnd"/>
            <w:r w:rsidRPr="4363A945" w:rsidR="000B5DCF">
              <w:rPr>
                <w:rFonts w:ascii="Arial" w:hAnsi="Arial" w:eastAsia="Arial" w:cs="Arial"/>
                <w:color w:val="000000" w:themeColor="text2"/>
                <w:sz w:val="20"/>
                <w:szCs w:val="20"/>
              </w:rPr>
              <w:t>.</w:t>
            </w:r>
          </w:p>
        </w:tc>
      </w:tr>
    </w:tbl>
    <w:p w:rsidR="000B5DCF" w:rsidP="000B5DCF" w:rsidRDefault="000B5DCF" w14:paraId="67909E66" w14:textId="77777777">
      <w:pPr>
        <w:spacing w:line="257" w:lineRule="auto"/>
      </w:pPr>
    </w:p>
    <w:p w:rsidR="00874F13" w:rsidRDefault="00874F13" w14:paraId="321F3CB6" w14:textId="2A7519F5">
      <w:pPr>
        <w:spacing w:after="0" w:line="240" w:lineRule="auto"/>
        <w:ind w:left="0" w:right="0"/>
      </w:pPr>
      <w:r>
        <w:br w:type="page"/>
      </w:r>
    </w:p>
    <w:p w:rsidRPr="002B0608" w:rsidR="00191929" w:rsidP="002B0608" w:rsidRDefault="00191929" w14:paraId="034679D7" w14:textId="77777777">
      <w:pPr>
        <w:ind w:left="0"/>
        <w:rPr>
          <w:b/>
          <w:bCs/>
        </w:rPr>
      </w:pPr>
      <w:r w:rsidRPr="002B0608">
        <w:rPr>
          <w:rFonts w:eastAsia="Arial"/>
          <w:b/>
          <w:bCs/>
        </w:rPr>
        <w:t>Sederande läkemedel:</w:t>
      </w:r>
    </w:p>
    <w:tbl>
      <w:tblPr>
        <w:tblW w:w="0" w:type="auto"/>
        <w:tblInd w:w="-10" w:type="dxa"/>
        <w:tblLayout w:type="fixed"/>
        <w:tblLook w:val="04A0" w:firstRow="1" w:lastRow="0" w:firstColumn="1" w:lastColumn="0" w:noHBand="0" w:noVBand="1"/>
      </w:tblPr>
      <w:tblGrid>
        <w:gridCol w:w="1843"/>
        <w:gridCol w:w="1134"/>
        <w:gridCol w:w="1134"/>
        <w:gridCol w:w="1125"/>
        <w:gridCol w:w="3695"/>
      </w:tblGrid>
      <w:tr w:rsidR="00BC31BD" w:rsidTr="39F6E253" w14:paraId="2AD769D3" w14:textId="77777777">
        <w:trPr>
          <w:trHeight w:val="18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41BCF0B1"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874F13" w:rsidRDefault="00191929" w14:paraId="086A8A00"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874F13" w:rsidRDefault="15987B6B" w14:paraId="7A3CE85B" w14:textId="518B7E9E">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487A23B8">
              <w:rPr>
                <w:rFonts w:ascii="Arial" w:hAnsi="Arial" w:eastAsia="Arial" w:cs="Arial"/>
                <w:b/>
                <w:bCs/>
                <w:color w:val="000000" w:themeColor="text2"/>
                <w:sz w:val="20"/>
                <w:szCs w:val="20"/>
              </w:rPr>
              <w:t xml:space="preserve"> minuter</w:t>
            </w:r>
          </w:p>
        </w:tc>
        <w:tc>
          <w:tcPr>
            <w:tcW w:w="112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874F13" w:rsidRDefault="00191929" w14:paraId="0DAADA68"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69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6E897842"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F43BC0" w:rsidTr="39F6E253" w14:paraId="619A28B5" w14:textId="77777777">
        <w:trPr>
          <w:trHeight w:val="180"/>
        </w:trPr>
        <w:tc>
          <w:tcPr>
            <w:tcW w:w="1843" w:type="dxa"/>
            <w:tcBorders>
              <w:top w:val="single" w:color="auto" w:sz="8" w:space="0"/>
              <w:left w:val="single" w:color="auto" w:sz="8" w:space="0"/>
              <w:bottom w:val="single" w:color="auto" w:sz="8" w:space="0"/>
              <w:right w:val="single" w:color="auto" w:sz="8" w:space="0"/>
            </w:tcBorders>
          </w:tcPr>
          <w:p w:rsidR="00191929" w:rsidRDefault="47BBB25E" w14:paraId="25038238" w14:textId="2383F96B">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M</w:t>
            </w:r>
            <w:r w:rsidRPr="39F6E253" w:rsidR="00191929">
              <w:rPr>
                <w:rFonts w:ascii="Arial" w:hAnsi="Arial" w:eastAsia="Arial" w:cs="Arial"/>
                <w:color w:val="000000" w:themeColor="text2"/>
                <w:sz w:val="20"/>
                <w:szCs w:val="20"/>
              </w:rPr>
              <w:t>idazolam</w:t>
            </w:r>
            <w:proofErr w:type="spellEnd"/>
            <w:r w:rsidRPr="39F6E253" w:rsidR="00191929">
              <w:rPr>
                <w:rFonts w:ascii="Arial" w:hAnsi="Arial" w:eastAsia="Arial" w:cs="Arial"/>
                <w:color w:val="000000" w:themeColor="text2"/>
                <w:sz w:val="20"/>
                <w:szCs w:val="20"/>
              </w:rPr>
              <w:t xml:space="preserve"> </w:t>
            </w:r>
            <w:r w:rsidR="00191929">
              <w:br/>
            </w:r>
            <w:r w:rsidRPr="39F6E253" w:rsidR="00191929">
              <w:rPr>
                <w:rFonts w:ascii="Arial" w:hAnsi="Arial" w:eastAsia="Arial" w:cs="Arial"/>
                <w:color w:val="000000" w:themeColor="text2"/>
                <w:sz w:val="20"/>
                <w:szCs w:val="20"/>
              </w:rPr>
              <w:t>oral lösning</w:t>
            </w:r>
          </w:p>
        </w:tc>
        <w:tc>
          <w:tcPr>
            <w:tcW w:w="1134" w:type="dxa"/>
            <w:tcBorders>
              <w:top w:val="single" w:color="auto" w:sz="8" w:space="0"/>
              <w:left w:val="single" w:color="auto" w:sz="8" w:space="0"/>
              <w:bottom w:val="single" w:color="auto" w:sz="8" w:space="0"/>
              <w:right w:val="single" w:color="auto" w:sz="8" w:space="0"/>
            </w:tcBorders>
          </w:tcPr>
          <w:p w:rsidR="00191929" w:rsidRDefault="00191929" w14:paraId="12A76B86"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tcPr>
          <w:p w:rsidR="00191929" w:rsidRDefault="00191929" w14:paraId="3BD4AA9A"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125" w:type="dxa"/>
            <w:tcBorders>
              <w:top w:val="single" w:color="auto" w:sz="8" w:space="0"/>
              <w:left w:val="single" w:color="auto" w:sz="8" w:space="0"/>
              <w:bottom w:val="single" w:color="auto" w:sz="8" w:space="0"/>
              <w:right w:val="single" w:color="auto" w:sz="8" w:space="0"/>
            </w:tcBorders>
          </w:tcPr>
          <w:p w:rsidR="00191929" w:rsidRDefault="00191929" w14:paraId="68A1B540"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695" w:type="dxa"/>
            <w:tcBorders>
              <w:top w:val="single" w:color="auto" w:sz="8" w:space="0"/>
              <w:left w:val="single" w:color="auto" w:sz="8" w:space="0"/>
              <w:bottom w:val="single" w:color="auto" w:sz="8" w:space="0"/>
              <w:right w:val="single" w:color="auto" w:sz="8" w:space="0"/>
            </w:tcBorders>
            <w:shd w:val="clear" w:color="auto" w:fill="FFFF00"/>
          </w:tcPr>
          <w:p w:rsidR="00191929" w:rsidRDefault="00191929" w14:paraId="1EB35A41"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Risk för andningsdepression, </w:t>
            </w:r>
            <w:r>
              <w:br/>
            </w:r>
            <w:r w:rsidRPr="4363A945">
              <w:rPr>
                <w:rFonts w:ascii="Arial" w:hAnsi="Arial" w:eastAsia="Arial" w:cs="Arial"/>
                <w:color w:val="000000" w:themeColor="text2"/>
                <w:sz w:val="20"/>
                <w:szCs w:val="20"/>
              </w:rPr>
              <w:t>Invänta förväntad anslagstid innan ny dos ges vid osäkerhet</w:t>
            </w:r>
          </w:p>
        </w:tc>
      </w:tr>
      <w:tr w:rsidR="00BC31BD" w:rsidTr="39F6E253" w14:paraId="0E6A7114" w14:textId="77777777">
        <w:trPr>
          <w:trHeight w:val="18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6890B2C0" w14:paraId="72189153" w14:textId="08BD1CC6">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K</w:t>
            </w:r>
            <w:r w:rsidRPr="39F6E253" w:rsidR="00191929">
              <w:rPr>
                <w:rFonts w:ascii="Arial" w:hAnsi="Arial" w:eastAsia="Arial" w:cs="Arial"/>
                <w:color w:val="000000" w:themeColor="text2"/>
                <w:sz w:val="20"/>
                <w:szCs w:val="20"/>
              </w:rPr>
              <w:t>lonidin</w:t>
            </w:r>
            <w:proofErr w:type="spellEnd"/>
            <w:r w:rsidRPr="39F6E253" w:rsidR="00191929">
              <w:rPr>
                <w:rFonts w:ascii="Arial" w:hAnsi="Arial" w:eastAsia="Arial" w:cs="Arial"/>
                <w:color w:val="000000" w:themeColor="text2"/>
                <w:sz w:val="20"/>
                <w:szCs w:val="20"/>
              </w:rPr>
              <w:t xml:space="preserve"> </w:t>
            </w:r>
            <w:r w:rsidR="00191929">
              <w:br/>
            </w:r>
            <w:r w:rsidRPr="39F6E253" w:rsidR="00191929">
              <w:rPr>
                <w:rFonts w:ascii="Arial" w:hAnsi="Arial" w:eastAsia="Arial" w:cs="Arial"/>
                <w:color w:val="000000" w:themeColor="text2"/>
                <w:sz w:val="20"/>
                <w:szCs w:val="20"/>
              </w:rPr>
              <w:t>oral lösning</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338C1ABC"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20EA6242"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12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5AC84E26"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69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516AEF48"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Om ingen effekt kan ny dos behöva ges för </w:t>
            </w:r>
            <w:proofErr w:type="spellStart"/>
            <w:r w:rsidRPr="4363A945">
              <w:rPr>
                <w:rFonts w:ascii="Arial" w:hAnsi="Arial" w:eastAsia="Arial" w:cs="Arial"/>
                <w:color w:val="000000" w:themeColor="text2"/>
                <w:sz w:val="20"/>
                <w:szCs w:val="20"/>
              </w:rPr>
              <w:t>sedering</w:t>
            </w:r>
            <w:proofErr w:type="spellEnd"/>
            <w:r w:rsidRPr="4363A945">
              <w:rPr>
                <w:rFonts w:ascii="Arial" w:hAnsi="Arial" w:eastAsia="Arial" w:cs="Arial"/>
                <w:color w:val="000000" w:themeColor="text2"/>
                <w:sz w:val="20"/>
                <w:szCs w:val="20"/>
              </w:rPr>
              <w:t>, följ lokal rutin</w:t>
            </w:r>
          </w:p>
        </w:tc>
      </w:tr>
    </w:tbl>
    <w:p w:rsidR="00191929" w:rsidP="1A4AED7D" w:rsidRDefault="00191929" w14:paraId="24788ACC" w14:textId="77777777">
      <w:pPr>
        <w:rPr>
          <w:sz w:val="20"/>
          <w:szCs w:val="20"/>
        </w:rPr>
      </w:pPr>
    </w:p>
    <w:p w:rsidRPr="002B0608" w:rsidR="00191929" w:rsidP="002B0608" w:rsidRDefault="00191929" w14:paraId="3F7179DE" w14:textId="77777777">
      <w:pPr>
        <w:ind w:left="0"/>
        <w:rPr>
          <w:b/>
          <w:bCs/>
        </w:rPr>
      </w:pPr>
      <w:proofErr w:type="spellStart"/>
      <w:r w:rsidRPr="002B0608">
        <w:rPr>
          <w:rFonts w:eastAsia="Arial"/>
          <w:b/>
          <w:bCs/>
        </w:rPr>
        <w:t>Immunsuppressiva</w:t>
      </w:r>
      <w:proofErr w:type="spellEnd"/>
      <w:r w:rsidRPr="002B0608">
        <w:rPr>
          <w:rFonts w:eastAsia="Arial"/>
          <w:b/>
          <w:bCs/>
        </w:rPr>
        <w:t xml:space="preserve"> läkemedel:</w:t>
      </w:r>
    </w:p>
    <w:tbl>
      <w:tblPr>
        <w:tblW w:w="8931" w:type="dxa"/>
        <w:tblInd w:w="-10" w:type="dxa"/>
        <w:tblLayout w:type="fixed"/>
        <w:tblLook w:val="04A0" w:firstRow="1" w:lastRow="0" w:firstColumn="1" w:lastColumn="0" w:noHBand="0" w:noVBand="1"/>
      </w:tblPr>
      <w:tblGrid>
        <w:gridCol w:w="1843"/>
        <w:gridCol w:w="1134"/>
        <w:gridCol w:w="1134"/>
        <w:gridCol w:w="1134"/>
        <w:gridCol w:w="3686"/>
      </w:tblGrid>
      <w:tr w:rsidR="00BD4CC7" w:rsidTr="1A4AED7D" w14:paraId="2E117BC9" w14:textId="77777777">
        <w:trPr>
          <w:trHeight w:val="45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7F5D179B"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7A6C22" w:rsidRDefault="00191929" w14:paraId="315F8CF8"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7A6C22" w:rsidRDefault="1F4AA552" w14:paraId="39AFE315" w14:textId="7D6AB3DA">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487A23B8">
              <w:rPr>
                <w:rFonts w:ascii="Arial" w:hAnsi="Arial" w:eastAsia="Arial" w:cs="Arial"/>
                <w:b/>
                <w:bCs/>
                <w:color w:val="000000" w:themeColor="text2"/>
                <w:sz w:val="20"/>
                <w:szCs w:val="20"/>
              </w:rPr>
              <w:t xml:space="preserve"> minuter</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P="007A6C22" w:rsidRDefault="00191929" w14:paraId="2BA76011"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68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191929" w:rsidRDefault="00191929" w14:paraId="4F1D31EF"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BC31BD" w:rsidTr="1A4AED7D" w14:paraId="71892057" w14:textId="77777777">
        <w:trPr>
          <w:trHeight w:val="450"/>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00191929" w:rsidRDefault="4FCCBAA6" w14:paraId="6FC69F50" w14:textId="37BCDF96">
            <w:pPr>
              <w:ind w:left="0" w:right="0"/>
              <w:rPr>
                <w:rFonts w:ascii="Arial" w:hAnsi="Arial" w:eastAsia="Arial" w:cs="Arial"/>
                <w:color w:val="000000" w:themeColor="text2"/>
                <w:sz w:val="20"/>
                <w:szCs w:val="20"/>
              </w:rPr>
            </w:pPr>
            <w:proofErr w:type="spellStart"/>
            <w:r w:rsidRPr="39F6E253">
              <w:rPr>
                <w:rFonts w:ascii="Arial" w:hAnsi="Arial" w:eastAsia="Arial" w:cs="Arial"/>
                <w:color w:val="000000" w:themeColor="text2"/>
                <w:sz w:val="20"/>
                <w:szCs w:val="20"/>
              </w:rPr>
              <w:t>T</w:t>
            </w:r>
            <w:r w:rsidRPr="39F6E253" w:rsidR="00191929">
              <w:rPr>
                <w:rFonts w:ascii="Arial" w:hAnsi="Arial" w:eastAsia="Arial" w:cs="Arial"/>
                <w:color w:val="000000" w:themeColor="text2"/>
                <w:sz w:val="20"/>
                <w:szCs w:val="20"/>
              </w:rPr>
              <w:t>akrolimus</w:t>
            </w:r>
            <w:proofErr w:type="spellEnd"/>
            <w:r w:rsidRPr="39F6E253" w:rsidR="00191929">
              <w:rPr>
                <w:rFonts w:ascii="Arial" w:hAnsi="Arial" w:eastAsia="Arial" w:cs="Arial"/>
                <w:color w:val="000000" w:themeColor="text2"/>
                <w:sz w:val="20"/>
                <w:szCs w:val="20"/>
              </w:rPr>
              <w:t xml:space="preserve"> </w:t>
            </w:r>
            <w:r w:rsidR="00191929">
              <w:br/>
            </w:r>
            <w:r w:rsidRPr="39F6E253" w:rsidR="00191929">
              <w:rPr>
                <w:rFonts w:ascii="Arial" w:hAnsi="Arial" w:eastAsia="Arial" w:cs="Arial"/>
                <w:color w:val="000000" w:themeColor="text2"/>
                <w:sz w:val="20"/>
                <w:szCs w:val="20"/>
              </w:rPr>
              <w:t>(</w:t>
            </w:r>
            <w:proofErr w:type="gramStart"/>
            <w:r w:rsidRPr="39F6E253" w:rsidR="1FF94870">
              <w:rPr>
                <w:rFonts w:ascii="Arial" w:hAnsi="Arial" w:eastAsia="Arial" w:cs="Arial"/>
                <w:color w:val="000000" w:themeColor="text2"/>
                <w:sz w:val="20"/>
                <w:szCs w:val="20"/>
              </w:rPr>
              <w:t>t.ex.</w:t>
            </w:r>
            <w:proofErr w:type="gramEnd"/>
            <w:r w:rsidRPr="39F6E253" w:rsidR="1FF94870">
              <w:rPr>
                <w:rFonts w:ascii="Arial" w:hAnsi="Arial" w:eastAsia="Arial" w:cs="Arial"/>
                <w:color w:val="000000" w:themeColor="text2"/>
                <w:sz w:val="20"/>
                <w:szCs w:val="20"/>
              </w:rPr>
              <w:t xml:space="preserve"> </w:t>
            </w:r>
            <w:proofErr w:type="spellStart"/>
            <w:r w:rsidRPr="39F6E253" w:rsidR="00191929">
              <w:rPr>
                <w:rFonts w:ascii="Arial" w:hAnsi="Arial" w:eastAsia="Arial" w:cs="Arial"/>
                <w:color w:val="000000" w:themeColor="text2"/>
                <w:sz w:val="20"/>
                <w:szCs w:val="20"/>
              </w:rPr>
              <w:t>Prograf</w:t>
            </w:r>
            <w:proofErr w:type="spellEnd"/>
            <w:r w:rsidRPr="39F6E253" w:rsidR="00191929">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00191929" w:rsidRDefault="00191929" w14:paraId="31DAC35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00191929" w:rsidRDefault="00191929" w14:paraId="30849D1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00191929" w:rsidRDefault="00191929" w14:paraId="6A8AABC8"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686" w:type="dxa"/>
            <w:tcBorders>
              <w:top w:val="single" w:color="auto" w:sz="8" w:space="0"/>
              <w:left w:val="single" w:color="auto" w:sz="8" w:space="0"/>
              <w:bottom w:val="single" w:color="auto" w:sz="8" w:space="0"/>
              <w:right w:val="single" w:color="auto" w:sz="8" w:space="0"/>
            </w:tcBorders>
            <w:shd w:val="clear" w:color="auto" w:fill="FFFFFF" w:themeFill="background1"/>
          </w:tcPr>
          <w:p w:rsidR="00191929" w:rsidRDefault="00191929" w14:paraId="64ECF53D"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Vid upprepade episoder av kräkningar i samband med intag rekommenderas tätare monitorering av plasmakoncentration.</w:t>
            </w:r>
          </w:p>
        </w:tc>
      </w:tr>
      <w:tr w:rsidR="1A4AED7D" w:rsidTr="1A4AED7D" w14:paraId="1138F7DE"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1A4AED7D" w:rsidP="1A4AED7D" w:rsidRDefault="1A4AED7D" w14:paraId="1D0A744E" w14:textId="7A47DF9C">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Takrolimus</w:t>
            </w:r>
            <w:proofErr w:type="spellEnd"/>
            <w:r w:rsidRPr="1A4AED7D" w:rsidR="7DF39880">
              <w:rPr>
                <w:rFonts w:ascii="Arial" w:hAnsi="Arial" w:eastAsia="Arial" w:cs="Arial"/>
                <w:color w:val="000000" w:themeColor="text2"/>
                <w:sz w:val="20"/>
                <w:szCs w:val="20"/>
              </w:rPr>
              <w:t xml:space="preserve"> depot</w:t>
            </w:r>
          </w:p>
          <w:p w:rsidR="1A4AED7D" w:rsidP="1A4AED7D" w:rsidRDefault="1A4AED7D" w14:paraId="26C0588B" w14:textId="29028BFB">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w:t>
            </w:r>
            <w:proofErr w:type="gramStart"/>
            <w:r w:rsidRPr="1A4AED7D">
              <w:rPr>
                <w:rFonts w:ascii="Arial" w:hAnsi="Arial" w:eastAsia="Arial" w:cs="Arial"/>
                <w:color w:val="000000" w:themeColor="text2"/>
                <w:sz w:val="20"/>
                <w:szCs w:val="20"/>
              </w:rPr>
              <w:t>t.ex.</w:t>
            </w:r>
            <w:proofErr w:type="gramEnd"/>
            <w:r w:rsidRPr="1A4AED7D">
              <w:rPr>
                <w:rFonts w:ascii="Arial" w:hAnsi="Arial" w:eastAsia="Arial" w:cs="Arial"/>
                <w:color w:val="000000" w:themeColor="text2"/>
                <w:sz w:val="20"/>
                <w:szCs w:val="20"/>
              </w:rPr>
              <w:t xml:space="preserve"> </w:t>
            </w:r>
            <w:proofErr w:type="spellStart"/>
            <w:r w:rsidRPr="1A4AED7D" w:rsidR="75882904">
              <w:rPr>
                <w:rFonts w:ascii="Arial" w:hAnsi="Arial" w:eastAsia="Arial" w:cs="Arial"/>
                <w:color w:val="000000" w:themeColor="text2"/>
                <w:sz w:val="20"/>
                <w:szCs w:val="20"/>
              </w:rPr>
              <w:t>Advagraf</w:t>
            </w:r>
            <w:proofErr w:type="spellEnd"/>
            <w:r w:rsidRPr="1A4AED7D">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7AE6F20E" w:rsidP="1A4AED7D" w:rsidRDefault="7AE6F20E" w14:paraId="6B622FB6" w14:textId="1D6496D0">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e</w:t>
            </w:r>
            <w:r w:rsidRPr="1A4AED7D" w:rsidR="10BE4503">
              <w:rPr>
                <w:rFonts w:ascii="Arial" w:hAnsi="Arial" w:eastAsia="Arial" w:cs="Arial"/>
                <w:color w:val="000000" w:themeColor="text2"/>
                <w:sz w:val="20"/>
                <w:szCs w:val="20"/>
              </w:rPr>
              <w:t xml:space="preserve">j </w:t>
            </w:r>
            <w:r w:rsidRPr="1A4AED7D" w:rsidR="1A4AED7D">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266E838D" w:rsidP="1A4AED7D" w:rsidRDefault="266E838D" w14:paraId="560D812C" w14:textId="53622AEF">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ej ny dos</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1A4AED7D" w:rsidP="1A4AED7D" w:rsidRDefault="1A4AED7D" w14:paraId="4D0A35FE" w14:textId="77777777">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ej ny dos</w:t>
            </w:r>
          </w:p>
        </w:tc>
        <w:tc>
          <w:tcPr>
            <w:tcW w:w="3686" w:type="dxa"/>
            <w:tcBorders>
              <w:top w:val="single" w:color="auto" w:sz="8" w:space="0"/>
              <w:left w:val="single" w:color="auto" w:sz="8" w:space="0"/>
              <w:bottom w:val="single" w:color="auto" w:sz="8" w:space="0"/>
              <w:right w:val="single" w:color="auto" w:sz="8" w:space="0"/>
            </w:tcBorders>
            <w:shd w:val="clear" w:color="auto" w:fill="FFFF00"/>
          </w:tcPr>
          <w:p w:rsidR="7BBAF154" w:rsidP="1A4AED7D" w:rsidRDefault="7BBAF154" w14:paraId="6AB59312" w14:textId="124F2AEB">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 xml:space="preserve">Depotberedning! </w:t>
            </w:r>
            <w:r w:rsidRPr="1A4AED7D" w:rsidR="28AE6B02">
              <w:rPr>
                <w:rFonts w:ascii="Arial" w:hAnsi="Arial" w:eastAsia="Arial" w:cs="Arial"/>
                <w:color w:val="000000" w:themeColor="text2"/>
                <w:sz w:val="20"/>
                <w:szCs w:val="20"/>
              </w:rPr>
              <w:t xml:space="preserve">Vid behov diskussion med transplantationsjour. </w:t>
            </w:r>
          </w:p>
        </w:tc>
      </w:tr>
      <w:tr w:rsidR="1A4AED7D" w:rsidTr="1A4AED7D" w14:paraId="2BEB41D9" w14:textId="77777777">
        <w:trPr>
          <w:trHeight w:val="300"/>
        </w:trPr>
        <w:tc>
          <w:tcPr>
            <w:tcW w:w="1843" w:type="dxa"/>
            <w:tcBorders>
              <w:top w:val="single" w:color="auto" w:sz="8" w:space="0"/>
              <w:left w:val="single" w:color="auto" w:sz="8" w:space="0"/>
              <w:bottom w:val="single" w:color="auto" w:sz="8" w:space="0"/>
              <w:right w:val="single" w:color="auto" w:sz="8" w:space="0"/>
            </w:tcBorders>
            <w:shd w:val="clear" w:color="auto" w:fill="FFFFFF" w:themeFill="background1"/>
          </w:tcPr>
          <w:p w:rsidR="1A4AED7D" w:rsidP="1A4AED7D" w:rsidRDefault="1A4AED7D" w14:paraId="01EF6020" w14:textId="0F0C4CD3">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Mykofenolsyra</w:t>
            </w:r>
            <w:proofErr w:type="spellEnd"/>
            <w:r w:rsidRPr="1A4AED7D">
              <w:rPr>
                <w:rFonts w:ascii="Arial" w:hAnsi="Arial" w:eastAsia="Arial" w:cs="Arial"/>
                <w:color w:val="000000" w:themeColor="text2"/>
                <w:sz w:val="20"/>
                <w:szCs w:val="20"/>
              </w:rPr>
              <w:t xml:space="preserve"> (</w:t>
            </w:r>
            <w:proofErr w:type="gramStart"/>
            <w:r w:rsidRPr="1A4AED7D">
              <w:rPr>
                <w:rFonts w:ascii="Arial" w:hAnsi="Arial" w:eastAsia="Arial" w:cs="Arial"/>
                <w:color w:val="000000" w:themeColor="text2"/>
                <w:sz w:val="20"/>
                <w:szCs w:val="20"/>
              </w:rPr>
              <w:t>t.ex.</w:t>
            </w:r>
            <w:proofErr w:type="gramEnd"/>
            <w:r w:rsidRPr="1A4AED7D">
              <w:rPr>
                <w:rFonts w:ascii="Arial" w:hAnsi="Arial" w:eastAsia="Arial" w:cs="Arial"/>
                <w:color w:val="000000" w:themeColor="text2"/>
                <w:sz w:val="20"/>
                <w:szCs w:val="20"/>
              </w:rPr>
              <w:t xml:space="preserve"> </w:t>
            </w:r>
            <w:proofErr w:type="spellStart"/>
            <w:r w:rsidRPr="1A4AED7D">
              <w:rPr>
                <w:rFonts w:ascii="Arial" w:hAnsi="Arial" w:eastAsia="Arial" w:cs="Arial"/>
                <w:color w:val="000000" w:themeColor="text2"/>
                <w:sz w:val="20"/>
                <w:szCs w:val="20"/>
              </w:rPr>
              <w:t>Cellcept</w:t>
            </w:r>
            <w:proofErr w:type="spellEnd"/>
            <w:r w:rsidRPr="1A4AED7D">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1A4AED7D" w:rsidP="1A4AED7D" w:rsidRDefault="1A4AED7D" w14:paraId="72B2FA1F" w14:textId="77777777">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ny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1A4AED7D" w:rsidP="1A4AED7D" w:rsidRDefault="1A4AED7D" w14:paraId="32FE263B" w14:textId="77777777">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halv dos</w:t>
            </w:r>
          </w:p>
        </w:tc>
        <w:tc>
          <w:tcPr>
            <w:tcW w:w="1134" w:type="dxa"/>
            <w:tcBorders>
              <w:top w:val="single" w:color="auto" w:sz="8" w:space="0"/>
              <w:left w:val="single" w:color="auto" w:sz="8" w:space="0"/>
              <w:bottom w:val="single" w:color="auto" w:sz="8" w:space="0"/>
              <w:right w:val="single" w:color="auto" w:sz="8" w:space="0"/>
            </w:tcBorders>
            <w:shd w:val="clear" w:color="auto" w:fill="FFFFFF" w:themeFill="background1"/>
          </w:tcPr>
          <w:p w:rsidR="1A4AED7D" w:rsidP="1A4AED7D" w:rsidRDefault="1A4AED7D" w14:paraId="0B64F6CA" w14:textId="77777777">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ej ny dos</w:t>
            </w:r>
          </w:p>
        </w:tc>
        <w:tc>
          <w:tcPr>
            <w:tcW w:w="3686" w:type="dxa"/>
            <w:tcBorders>
              <w:top w:val="single" w:color="auto" w:sz="8" w:space="0"/>
              <w:left w:val="single" w:color="auto" w:sz="8" w:space="0"/>
              <w:bottom w:val="single" w:color="auto" w:sz="8" w:space="0"/>
              <w:right w:val="single" w:color="auto" w:sz="8" w:space="0"/>
            </w:tcBorders>
            <w:shd w:val="clear" w:color="auto" w:fill="FFFFFF" w:themeFill="background1"/>
          </w:tcPr>
          <w:p w:rsidR="1A4AED7D" w:rsidP="1A4AED7D" w:rsidRDefault="1A4AED7D" w14:paraId="6C38B2AF" w14:textId="0A267EB7">
            <w:pPr>
              <w:ind w:left="0" w:right="0"/>
              <w:rPr>
                <w:rFonts w:ascii="Arial" w:hAnsi="Arial" w:eastAsia="Arial" w:cs="Arial"/>
                <w:color w:val="000000" w:themeColor="text2"/>
                <w:sz w:val="20"/>
                <w:szCs w:val="20"/>
              </w:rPr>
            </w:pPr>
          </w:p>
        </w:tc>
      </w:tr>
    </w:tbl>
    <w:p w:rsidR="0037131B" w:rsidP="1337B417" w:rsidRDefault="0037131B" w14:paraId="6360FB6B" w14:textId="1486E98F">
      <w:pPr>
        <w:pStyle w:val="NoSpacing"/>
      </w:pPr>
    </w:p>
    <w:p w:rsidRPr="00CC18E9" w:rsidR="46C9B5BB" w:rsidP="00CC18E9" w:rsidRDefault="00056F6D" w14:paraId="748E8C8B" w14:textId="6F1FFFD6">
      <w:pPr>
        <w:ind w:left="0"/>
        <w:rPr>
          <w:b/>
          <w:bCs/>
        </w:rPr>
      </w:pPr>
      <w:proofErr w:type="spellStart"/>
      <w:r w:rsidRPr="00CC18E9">
        <w:rPr>
          <w:rFonts w:eastAsia="Arial"/>
          <w:b/>
          <w:bCs/>
        </w:rPr>
        <w:t>Glukokortikoider</w:t>
      </w:r>
      <w:proofErr w:type="spellEnd"/>
      <w:r w:rsidRPr="00CC18E9" w:rsidR="46C9B5BB">
        <w:rPr>
          <w:rFonts w:eastAsia="Arial"/>
          <w:b/>
          <w:bCs/>
        </w:rPr>
        <w:t>:</w:t>
      </w:r>
    </w:p>
    <w:p w:rsidR="46C9B5BB" w:rsidP="00CC18E9" w:rsidRDefault="00056F6D" w14:paraId="6D65CB02" w14:textId="0E31419E">
      <w:pPr>
        <w:ind w:left="0"/>
      </w:pPr>
      <w:proofErr w:type="spellStart"/>
      <w:r w:rsidRPr="6E966FBC">
        <w:rPr>
          <w:rFonts w:eastAsia="Arial"/>
        </w:rPr>
        <w:t>Glukokortikoider</w:t>
      </w:r>
      <w:proofErr w:type="spellEnd"/>
      <w:r w:rsidRPr="6E966FBC" w:rsidR="46C9B5BB">
        <w:rPr>
          <w:rFonts w:eastAsia="Arial"/>
        </w:rPr>
        <w:t xml:space="preserve"> används för behandling av många olika sjukdomstillstånd. Beslut om ny dos ska ges eller ej beror på indikationen varför patienten blev insatt på </w:t>
      </w:r>
      <w:proofErr w:type="spellStart"/>
      <w:r w:rsidRPr="6E966FBC">
        <w:rPr>
          <w:rFonts w:eastAsia="Arial"/>
        </w:rPr>
        <w:t>glukokortikoider</w:t>
      </w:r>
      <w:proofErr w:type="spellEnd"/>
      <w:r w:rsidRPr="6E966FBC" w:rsidR="46C9B5BB">
        <w:rPr>
          <w:rFonts w:eastAsia="Arial"/>
        </w:rPr>
        <w:t xml:space="preserve">. Har en patient stått länge på hög dos </w:t>
      </w:r>
      <w:proofErr w:type="spellStart"/>
      <w:r w:rsidRPr="6E966FBC" w:rsidR="004F07B4">
        <w:rPr>
          <w:rFonts w:eastAsia="Arial"/>
        </w:rPr>
        <w:t>glukokortikoid</w:t>
      </w:r>
      <w:proofErr w:type="spellEnd"/>
      <w:r w:rsidRPr="6E966FBC" w:rsidR="46C9B5BB">
        <w:rPr>
          <w:rFonts w:eastAsia="Arial"/>
        </w:rPr>
        <w:t xml:space="preserve"> kan den ha utvecklat binjurebarksvikt där det är mycket viktigt att ge patienten en ny dos. Överväg byte till intravenös beredning. Vid kräkning efter </w:t>
      </w:r>
      <w:r w:rsidRPr="6E966FBC" w:rsidR="007B159A">
        <w:rPr>
          <w:rFonts w:eastAsia="Arial"/>
        </w:rPr>
        <w:t>mer än</w:t>
      </w:r>
      <w:r w:rsidRPr="6E966FBC" w:rsidR="46C9B5BB">
        <w:rPr>
          <w:rFonts w:eastAsia="Arial"/>
        </w:rPr>
        <w:t xml:space="preserve"> 30 minuter ska ny dos diskuteras med ansvarig läkare. </w:t>
      </w:r>
    </w:p>
    <w:tbl>
      <w:tblPr>
        <w:tblW w:w="8931" w:type="dxa"/>
        <w:tblInd w:w="-10" w:type="dxa"/>
        <w:tblLayout w:type="fixed"/>
        <w:tblLook w:val="04A0" w:firstRow="1" w:lastRow="0" w:firstColumn="1" w:lastColumn="0" w:noHBand="0" w:noVBand="1"/>
      </w:tblPr>
      <w:tblGrid>
        <w:gridCol w:w="1710"/>
        <w:gridCol w:w="1020"/>
        <w:gridCol w:w="1275"/>
        <w:gridCol w:w="1320"/>
        <w:gridCol w:w="3606"/>
      </w:tblGrid>
      <w:tr w:rsidR="00BC31BD" w:rsidTr="72C76482" w14:paraId="56CADCD3" w14:textId="77777777">
        <w:trPr>
          <w:trHeight w:val="270"/>
        </w:trPr>
        <w:tc>
          <w:tcPr>
            <w:tcW w:w="17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0F74196C" w14:textId="64D2A452">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02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007A6C22" w:rsidRDefault="4363A945" w14:paraId="11AE6DC4" w14:textId="3727ECD6">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27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007A6C22" w:rsidRDefault="10C5488C" w14:paraId="1FBE8DE0" w14:textId="183C1CCB">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6C3F4CD5">
              <w:rPr>
                <w:rFonts w:ascii="Arial" w:hAnsi="Arial" w:eastAsia="Arial" w:cs="Arial"/>
                <w:b/>
                <w:bCs/>
                <w:color w:val="000000" w:themeColor="text2"/>
                <w:sz w:val="20"/>
                <w:szCs w:val="20"/>
              </w:rPr>
              <w:t xml:space="preserve"> minuter</w:t>
            </w:r>
          </w:p>
        </w:tc>
        <w:tc>
          <w:tcPr>
            <w:tcW w:w="132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007A6C22" w:rsidRDefault="4363A945" w14:paraId="43605341" w14:textId="0C525E95">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60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3FB23138" w14:textId="018C816F">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BC31BD" w:rsidTr="72C76482" w14:paraId="34DBEF93" w14:textId="77777777">
        <w:trPr>
          <w:trHeight w:val="270"/>
        </w:trPr>
        <w:tc>
          <w:tcPr>
            <w:tcW w:w="171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4363A945" w:rsidP="4363A945" w:rsidRDefault="0C37A6EB" w14:paraId="40FD2F59" w14:textId="4BC78067">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P</w:t>
            </w:r>
            <w:r w:rsidRPr="1A4AED7D" w:rsidR="4363A945">
              <w:rPr>
                <w:rFonts w:ascii="Arial" w:hAnsi="Arial" w:eastAsia="Arial" w:cs="Arial"/>
                <w:color w:val="000000" w:themeColor="text2"/>
                <w:sz w:val="20"/>
                <w:szCs w:val="20"/>
              </w:rPr>
              <w:t>rednisolon</w:t>
            </w:r>
            <w:proofErr w:type="spellEnd"/>
          </w:p>
        </w:tc>
        <w:tc>
          <w:tcPr>
            <w:tcW w:w="102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4363A945" w:rsidP="4363A945" w:rsidRDefault="4363A945" w14:paraId="19133461" w14:textId="40280096">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75"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4363A945" w:rsidP="4363A945" w:rsidRDefault="79232F90" w14:paraId="4E1C3D14" w14:textId="23D8B278">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Individuell bedömning. </w:t>
            </w:r>
            <w:r w:rsidRPr="77C56D4E" w:rsidR="521BF4E2">
              <w:rPr>
                <w:rFonts w:ascii="Arial" w:hAnsi="Arial" w:eastAsia="Arial" w:cs="Arial"/>
                <w:color w:val="000000" w:themeColor="text2"/>
                <w:sz w:val="20"/>
                <w:szCs w:val="20"/>
              </w:rPr>
              <w:t xml:space="preserve">Se text ovan </w:t>
            </w:r>
          </w:p>
        </w:tc>
        <w:tc>
          <w:tcPr>
            <w:tcW w:w="132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4363A945" w:rsidP="4363A945" w:rsidRDefault="033A7747" w14:paraId="174273E1" w14:textId="193FF8DD">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Individuell bedömning. </w:t>
            </w:r>
            <w:r w:rsidRPr="77C56D4E" w:rsidR="164E301B">
              <w:rPr>
                <w:rFonts w:ascii="Arial" w:hAnsi="Arial" w:eastAsia="Arial" w:cs="Arial"/>
                <w:color w:val="000000" w:themeColor="text2"/>
                <w:sz w:val="20"/>
                <w:szCs w:val="20"/>
              </w:rPr>
              <w:t>Se text ovan</w:t>
            </w:r>
          </w:p>
        </w:tc>
        <w:tc>
          <w:tcPr>
            <w:tcW w:w="3606" w:type="dxa"/>
            <w:tcBorders>
              <w:top w:val="single" w:color="auto" w:sz="8" w:space="0"/>
              <w:left w:val="single" w:color="auto" w:sz="8" w:space="0"/>
              <w:bottom w:val="single" w:color="auto" w:sz="8" w:space="0"/>
              <w:right w:val="single" w:color="auto" w:sz="8" w:space="0"/>
            </w:tcBorders>
            <w:shd w:val="clear" w:color="auto" w:fill="FFFF00"/>
            <w:tcMar/>
          </w:tcPr>
          <w:p w:rsidR="4363A945" w:rsidP="4363A945" w:rsidRDefault="4363A945" w14:paraId="11FA7F44" w14:textId="51343833">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Vid långtidsbehandling är det mycket viktigt med ny dos. Ge alltid ny dos, </w:t>
            </w:r>
            <w:r>
              <w:br/>
            </w:r>
            <w:r w:rsidRPr="4363A945">
              <w:rPr>
                <w:rFonts w:ascii="Arial" w:hAnsi="Arial" w:eastAsia="Arial" w:cs="Arial"/>
                <w:color w:val="000000" w:themeColor="text2"/>
                <w:sz w:val="20"/>
                <w:szCs w:val="20"/>
              </w:rPr>
              <w:t xml:space="preserve">vid behov ge </w:t>
            </w:r>
            <w:proofErr w:type="spellStart"/>
            <w:r w:rsidRPr="4363A945">
              <w:rPr>
                <w:rFonts w:ascii="Arial" w:hAnsi="Arial" w:eastAsia="Arial" w:cs="Arial"/>
                <w:color w:val="000000" w:themeColor="text2"/>
                <w:sz w:val="20"/>
                <w:szCs w:val="20"/>
              </w:rPr>
              <w:t>i.v</w:t>
            </w:r>
            <w:proofErr w:type="spellEnd"/>
            <w:r w:rsidRPr="4363A945">
              <w:rPr>
                <w:rFonts w:ascii="Arial" w:hAnsi="Arial" w:eastAsia="Arial" w:cs="Arial"/>
                <w:color w:val="000000" w:themeColor="text2"/>
                <w:sz w:val="20"/>
                <w:szCs w:val="20"/>
              </w:rPr>
              <w:t xml:space="preserve">. </w:t>
            </w:r>
            <w:proofErr w:type="spellStart"/>
            <w:r w:rsidRPr="4363A945">
              <w:rPr>
                <w:rFonts w:ascii="Arial" w:hAnsi="Arial" w:eastAsia="Arial" w:cs="Arial"/>
                <w:color w:val="000000" w:themeColor="text2"/>
                <w:sz w:val="20"/>
                <w:szCs w:val="20"/>
              </w:rPr>
              <w:t>metylprednisolon</w:t>
            </w:r>
            <w:proofErr w:type="spellEnd"/>
            <w:r w:rsidRPr="4363A945">
              <w:rPr>
                <w:rFonts w:ascii="Arial" w:hAnsi="Arial" w:eastAsia="Arial" w:cs="Arial"/>
                <w:color w:val="000000" w:themeColor="text2"/>
                <w:sz w:val="20"/>
                <w:szCs w:val="20"/>
              </w:rPr>
              <w:t xml:space="preserve"> (</w:t>
            </w:r>
            <w:proofErr w:type="spellStart"/>
            <w:r w:rsidRPr="4363A945">
              <w:rPr>
                <w:rFonts w:ascii="Arial" w:hAnsi="Arial" w:eastAsia="Arial" w:cs="Arial"/>
                <w:color w:val="000000" w:themeColor="text2"/>
                <w:sz w:val="20"/>
                <w:szCs w:val="20"/>
              </w:rPr>
              <w:t>Solu-Medrol</w:t>
            </w:r>
            <w:proofErr w:type="spellEnd"/>
            <w:r w:rsidRPr="4363A945">
              <w:rPr>
                <w:rFonts w:ascii="Arial" w:hAnsi="Arial" w:eastAsia="Arial" w:cs="Arial"/>
                <w:color w:val="000000" w:themeColor="text2"/>
                <w:sz w:val="20"/>
                <w:szCs w:val="20"/>
              </w:rPr>
              <w:t>)</w:t>
            </w:r>
          </w:p>
        </w:tc>
      </w:tr>
      <w:tr w:rsidR="00BC31BD" w:rsidTr="72C76482" w14:paraId="1D10DDFE" w14:textId="77777777">
        <w:trPr>
          <w:trHeight w:val="270"/>
        </w:trPr>
        <w:tc>
          <w:tcPr>
            <w:tcW w:w="17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0E73BB10" w14:paraId="4F9EE8D5" w14:textId="32858E71">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D</w:t>
            </w:r>
            <w:r w:rsidRPr="1A4AED7D" w:rsidR="4363A945">
              <w:rPr>
                <w:rFonts w:ascii="Arial" w:hAnsi="Arial" w:eastAsia="Arial" w:cs="Arial"/>
                <w:color w:val="000000" w:themeColor="text2"/>
                <w:sz w:val="20"/>
                <w:szCs w:val="20"/>
              </w:rPr>
              <w:t>exametason</w:t>
            </w:r>
          </w:p>
        </w:tc>
        <w:tc>
          <w:tcPr>
            <w:tcW w:w="102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6AE0DA2F" w14:textId="004F9EE5">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7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5EF73D4D" w14:paraId="22BAF0B2" w14:textId="789BF724">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Individuell bedömning. </w:t>
            </w:r>
            <w:r w:rsidRPr="77C56D4E" w:rsidR="0BAF21B6">
              <w:rPr>
                <w:rFonts w:ascii="Arial" w:hAnsi="Arial" w:eastAsia="Arial" w:cs="Arial"/>
                <w:color w:val="000000" w:themeColor="text2"/>
                <w:sz w:val="20"/>
                <w:szCs w:val="20"/>
              </w:rPr>
              <w:t xml:space="preserve">Se text ovan </w:t>
            </w:r>
          </w:p>
        </w:tc>
        <w:tc>
          <w:tcPr>
            <w:tcW w:w="132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C4A8094" w14:paraId="0F49F9E7" w14:textId="2D46E020">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Individuell bedömning. </w:t>
            </w:r>
            <w:r w:rsidRPr="77C56D4E" w:rsidR="164E301B">
              <w:rPr>
                <w:rFonts w:ascii="Arial" w:hAnsi="Arial" w:eastAsia="Arial" w:cs="Arial"/>
                <w:color w:val="000000" w:themeColor="text2"/>
                <w:sz w:val="20"/>
                <w:szCs w:val="20"/>
              </w:rPr>
              <w:t>Se text ovan</w:t>
            </w:r>
          </w:p>
        </w:tc>
        <w:tc>
          <w:tcPr>
            <w:tcW w:w="3606" w:type="dxa"/>
            <w:tcBorders>
              <w:top w:val="single" w:color="auto" w:sz="8" w:space="0"/>
              <w:left w:val="single" w:color="auto" w:sz="8" w:space="0"/>
              <w:bottom w:val="single" w:color="auto" w:sz="8" w:space="0"/>
              <w:right w:val="single" w:color="auto" w:sz="8" w:space="0"/>
            </w:tcBorders>
            <w:shd w:val="clear" w:color="auto" w:fill="FFFF00"/>
            <w:tcMar/>
          </w:tcPr>
          <w:p w:rsidR="4363A945" w:rsidP="00B537A9" w:rsidRDefault="4363A945" w14:paraId="7EFD4DF1" w14:textId="53BC5D5F">
            <w:pPr>
              <w:ind w:left="0" w:right="-104"/>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Vid långtidsbehandling är det mycket viktigt med ny dos. Ge alltid ny dos, </w:t>
            </w:r>
            <w:r w:rsidR="00B537A9">
              <w:rPr>
                <w:rFonts w:ascii="Arial" w:hAnsi="Arial" w:eastAsia="Arial" w:cs="Arial"/>
                <w:color w:val="000000" w:themeColor="text2"/>
                <w:sz w:val="20"/>
                <w:szCs w:val="20"/>
              </w:rPr>
              <w:br/>
            </w:r>
            <w:r w:rsidRPr="4363A945">
              <w:rPr>
                <w:rFonts w:ascii="Arial" w:hAnsi="Arial" w:eastAsia="Arial" w:cs="Arial"/>
                <w:color w:val="000000" w:themeColor="text2"/>
                <w:sz w:val="20"/>
                <w:szCs w:val="20"/>
              </w:rPr>
              <w:t xml:space="preserve">vid behov ge </w:t>
            </w:r>
            <w:proofErr w:type="spellStart"/>
            <w:r w:rsidRPr="4363A945">
              <w:rPr>
                <w:rFonts w:ascii="Arial" w:hAnsi="Arial" w:eastAsia="Arial" w:cs="Arial"/>
                <w:color w:val="000000" w:themeColor="text2"/>
                <w:sz w:val="20"/>
                <w:szCs w:val="20"/>
              </w:rPr>
              <w:t>i.v</w:t>
            </w:r>
            <w:proofErr w:type="spellEnd"/>
            <w:r w:rsidRPr="4363A945">
              <w:rPr>
                <w:rFonts w:ascii="Arial" w:hAnsi="Arial" w:eastAsia="Arial" w:cs="Arial"/>
                <w:color w:val="000000" w:themeColor="text2"/>
                <w:sz w:val="20"/>
                <w:szCs w:val="20"/>
              </w:rPr>
              <w:t>. dexametason (</w:t>
            </w:r>
            <w:proofErr w:type="spellStart"/>
            <w:r w:rsidRPr="4363A945">
              <w:rPr>
                <w:rFonts w:ascii="Arial" w:hAnsi="Arial" w:eastAsia="Arial" w:cs="Arial"/>
                <w:color w:val="000000" w:themeColor="text2"/>
                <w:sz w:val="20"/>
                <w:szCs w:val="20"/>
              </w:rPr>
              <w:t>Dexavit</w:t>
            </w:r>
            <w:proofErr w:type="spellEnd"/>
            <w:r w:rsidRPr="4363A945">
              <w:rPr>
                <w:rFonts w:ascii="Arial" w:hAnsi="Arial" w:eastAsia="Arial" w:cs="Arial"/>
                <w:color w:val="000000" w:themeColor="text2"/>
                <w:sz w:val="20"/>
                <w:szCs w:val="20"/>
              </w:rPr>
              <w:t>)</w:t>
            </w:r>
          </w:p>
        </w:tc>
      </w:tr>
      <w:tr w:rsidR="4363A945" w:rsidTr="72C76482" w14:paraId="7CD9DBAA" w14:textId="77777777">
        <w:trPr>
          <w:trHeight w:val="255"/>
        </w:trPr>
        <w:tc>
          <w:tcPr>
            <w:tcW w:w="1710" w:type="dxa"/>
            <w:tcBorders>
              <w:top w:val="single" w:color="auto" w:sz="8" w:space="0"/>
              <w:left w:val="single" w:color="auto" w:sz="8" w:space="0"/>
              <w:bottom w:val="single" w:color="auto" w:sz="8" w:space="0"/>
              <w:right w:val="single" w:color="auto" w:sz="8" w:space="0"/>
            </w:tcBorders>
            <w:tcMar/>
          </w:tcPr>
          <w:p w:rsidR="4363A945" w:rsidP="4363A945" w:rsidRDefault="15C48115" w14:paraId="2D329B7D" w14:textId="6D3AD34B">
            <w:pPr>
              <w:ind w:left="0" w:right="0"/>
              <w:rPr>
                <w:rFonts w:ascii="Arial" w:hAnsi="Arial" w:eastAsia="Arial" w:cs="Arial"/>
                <w:color w:val="000000" w:themeColor="text2"/>
                <w:sz w:val="20"/>
                <w:szCs w:val="20"/>
              </w:rPr>
            </w:pPr>
            <w:r w:rsidRPr="1A4AED7D">
              <w:rPr>
                <w:rFonts w:ascii="Arial" w:hAnsi="Arial" w:eastAsia="Arial" w:cs="Arial"/>
                <w:color w:val="000000" w:themeColor="text2"/>
                <w:sz w:val="20"/>
                <w:szCs w:val="20"/>
              </w:rPr>
              <w:t>H</w:t>
            </w:r>
            <w:r w:rsidRPr="1A4AED7D" w:rsidR="4363A945">
              <w:rPr>
                <w:rFonts w:ascii="Arial" w:hAnsi="Arial" w:eastAsia="Arial" w:cs="Arial"/>
                <w:color w:val="000000" w:themeColor="text2"/>
                <w:sz w:val="20"/>
                <w:szCs w:val="20"/>
              </w:rPr>
              <w:t>ydrokortison (</w:t>
            </w:r>
            <w:proofErr w:type="spellStart"/>
            <w:r w:rsidRPr="1A4AED7D" w:rsidR="4363A945">
              <w:rPr>
                <w:rFonts w:ascii="Arial" w:hAnsi="Arial" w:eastAsia="Arial" w:cs="Arial"/>
                <w:color w:val="000000" w:themeColor="text2"/>
                <w:sz w:val="20"/>
                <w:szCs w:val="20"/>
              </w:rPr>
              <w:t>Alkindi</w:t>
            </w:r>
            <w:proofErr w:type="spellEnd"/>
            <w:r w:rsidRPr="1A4AED7D" w:rsidR="4363A945">
              <w:rPr>
                <w:rFonts w:ascii="Arial" w:hAnsi="Arial" w:eastAsia="Arial" w:cs="Arial"/>
                <w:color w:val="000000" w:themeColor="text2"/>
                <w:sz w:val="20"/>
                <w:szCs w:val="20"/>
              </w:rPr>
              <w:t xml:space="preserve"> kapslar)</w:t>
            </w:r>
          </w:p>
        </w:tc>
        <w:tc>
          <w:tcPr>
            <w:tcW w:w="1020" w:type="dxa"/>
            <w:tcBorders>
              <w:top w:val="single" w:color="auto" w:sz="8" w:space="0"/>
              <w:left w:val="single" w:color="auto" w:sz="8" w:space="0"/>
              <w:bottom w:val="single" w:color="auto" w:sz="8" w:space="0"/>
              <w:right w:val="single" w:color="auto" w:sz="8" w:space="0"/>
            </w:tcBorders>
            <w:tcMar/>
          </w:tcPr>
          <w:p w:rsidR="4363A945" w:rsidP="4363A945" w:rsidRDefault="4363A945" w14:paraId="555176EF" w14:textId="247FF496">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75" w:type="dxa"/>
            <w:tcBorders>
              <w:top w:val="single" w:color="auto" w:sz="8" w:space="0"/>
              <w:left w:val="single" w:color="auto" w:sz="8" w:space="0"/>
              <w:bottom w:val="single" w:color="auto" w:sz="8" w:space="0"/>
              <w:right w:val="single" w:color="auto" w:sz="8" w:space="0"/>
            </w:tcBorders>
            <w:tcMar/>
          </w:tcPr>
          <w:p w:rsidR="4363A945" w:rsidP="4363A945" w:rsidRDefault="4363A945" w14:paraId="5AD3AF7D" w14:textId="4442DC0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320" w:type="dxa"/>
            <w:tcBorders>
              <w:top w:val="single" w:color="auto" w:sz="8" w:space="0"/>
              <w:left w:val="single" w:color="auto" w:sz="8" w:space="0"/>
              <w:bottom w:val="single" w:color="auto" w:sz="8" w:space="0"/>
              <w:right w:val="single" w:color="auto" w:sz="8" w:space="0"/>
            </w:tcBorders>
            <w:tcMar/>
          </w:tcPr>
          <w:p w:rsidR="4363A945" w:rsidP="4363A945" w:rsidRDefault="39BB35E3" w14:paraId="4000242A" w14:textId="00117700">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ny dos. </w:t>
            </w:r>
            <w:r w:rsidRPr="77C56D4E" w:rsidR="164E301B">
              <w:rPr>
                <w:rFonts w:ascii="Arial" w:hAnsi="Arial" w:eastAsia="Arial" w:cs="Arial"/>
                <w:color w:val="000000" w:themeColor="text2"/>
                <w:sz w:val="20"/>
                <w:szCs w:val="20"/>
              </w:rPr>
              <w:t>Se text ovan</w:t>
            </w:r>
          </w:p>
        </w:tc>
        <w:tc>
          <w:tcPr>
            <w:tcW w:w="3606" w:type="dxa"/>
            <w:tcBorders>
              <w:top w:val="single" w:color="auto" w:sz="8" w:space="0"/>
              <w:left w:val="single" w:color="auto" w:sz="8" w:space="0"/>
              <w:bottom w:val="single" w:color="auto" w:sz="8" w:space="0"/>
              <w:right w:val="single" w:color="auto" w:sz="8" w:space="0"/>
            </w:tcBorders>
            <w:shd w:val="clear" w:color="auto" w:fill="FFFF00"/>
            <w:tcMar/>
          </w:tcPr>
          <w:p w:rsidR="4363A945" w:rsidP="004931DF" w:rsidRDefault="4363A945" w14:paraId="3CC62F20" w14:textId="212622CC">
            <w:pPr>
              <w:ind w:left="0" w:right="-104"/>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Mycket viktigt att patienten får i sig läkemedlet. Ge alltid ny dos, vid behov ge </w:t>
            </w:r>
            <w:proofErr w:type="spellStart"/>
            <w:r w:rsidRPr="4363A945">
              <w:rPr>
                <w:rFonts w:ascii="Arial" w:hAnsi="Arial" w:eastAsia="Arial" w:cs="Arial"/>
                <w:color w:val="000000" w:themeColor="text2"/>
                <w:sz w:val="20"/>
                <w:szCs w:val="20"/>
              </w:rPr>
              <w:t>i.v</w:t>
            </w:r>
            <w:proofErr w:type="spellEnd"/>
            <w:r w:rsidRPr="4363A945">
              <w:rPr>
                <w:rFonts w:ascii="Arial" w:hAnsi="Arial" w:eastAsia="Arial" w:cs="Arial"/>
                <w:color w:val="000000" w:themeColor="text2"/>
                <w:sz w:val="20"/>
                <w:szCs w:val="20"/>
              </w:rPr>
              <w:t>. hydrokortison (</w:t>
            </w:r>
            <w:proofErr w:type="spellStart"/>
            <w:r w:rsidRPr="4363A945">
              <w:rPr>
                <w:rFonts w:ascii="Arial" w:hAnsi="Arial" w:eastAsia="Arial" w:cs="Arial"/>
                <w:color w:val="000000" w:themeColor="text2"/>
                <w:sz w:val="20"/>
                <w:szCs w:val="20"/>
              </w:rPr>
              <w:t>Solu-Cortef</w:t>
            </w:r>
            <w:proofErr w:type="spellEnd"/>
            <w:r w:rsidRPr="4363A945">
              <w:rPr>
                <w:rFonts w:ascii="Arial" w:hAnsi="Arial" w:eastAsia="Arial" w:cs="Arial"/>
                <w:color w:val="000000" w:themeColor="text2"/>
                <w:sz w:val="20"/>
                <w:szCs w:val="20"/>
              </w:rPr>
              <w:t>)</w:t>
            </w:r>
          </w:p>
        </w:tc>
      </w:tr>
    </w:tbl>
    <w:p w:rsidR="004931DF" w:rsidP="1337B417" w:rsidRDefault="004931DF" w14:paraId="03EF08C7" w14:textId="77777777">
      <w:pPr>
        <w:spacing w:line="257" w:lineRule="auto"/>
        <w:ind w:left="0"/>
        <w:rPr>
          <w:rFonts w:ascii="Arial" w:hAnsi="Arial" w:eastAsia="Arial" w:cs="Arial"/>
          <w:b/>
          <w:bCs/>
          <w:sz w:val="22"/>
          <w:szCs w:val="22"/>
        </w:rPr>
      </w:pPr>
    </w:p>
    <w:p w:rsidRPr="00CC18E9" w:rsidR="00824BF9" w:rsidP="72C76482" w:rsidRDefault="00824BF9" w14:paraId="0EE894C0" w14:textId="22C0124E">
      <w:pPr>
        <w:pStyle w:val="Normal"/>
        <w:spacing w:after="0" w:line="240" w:lineRule="auto"/>
        <w:ind w:left="0" w:right="0"/>
        <w:rPr>
          <w:rFonts w:ascii="Arial" w:hAnsi="Arial" w:eastAsia="Arial" w:cs="Arial"/>
          <w:b w:val="1"/>
          <w:bCs w:val="1"/>
          <w:sz w:val="22"/>
          <w:szCs w:val="22"/>
        </w:rPr>
      </w:pPr>
      <w:proofErr w:type="spellStart"/>
      <w:r w:rsidRPr="72C76482" w:rsidR="00824BF9">
        <w:rPr>
          <w:rFonts w:eastAsia="Arial"/>
          <w:b w:val="1"/>
          <w:bCs w:val="1"/>
        </w:rPr>
        <w:t>Diuretika</w:t>
      </w:r>
      <w:r w:rsidRPr="72C76482" w:rsidR="00B07681">
        <w:rPr>
          <w:rFonts w:eastAsia="Arial"/>
          <w:b w:val="1"/>
          <w:bCs w:val="1"/>
        </w:rPr>
        <w:t>:</w:t>
      </w:r>
      <w:proofErr w:type="spellEnd"/>
    </w:p>
    <w:tbl>
      <w:tblPr>
        <w:tblW w:w="8931" w:type="dxa"/>
        <w:tblInd w:w="-10" w:type="dxa"/>
        <w:tblLayout w:type="fixed"/>
        <w:tblLook w:val="04A0" w:firstRow="1" w:lastRow="0" w:firstColumn="1" w:lastColumn="0" w:noHBand="0" w:noVBand="1"/>
      </w:tblPr>
      <w:tblGrid>
        <w:gridCol w:w="1843"/>
        <w:gridCol w:w="1134"/>
        <w:gridCol w:w="1170"/>
        <w:gridCol w:w="1140"/>
        <w:gridCol w:w="3644"/>
      </w:tblGrid>
      <w:tr w:rsidR="00BD4CC7" w:rsidTr="1A4AED7D" w14:paraId="2A45C497" w14:textId="77777777">
        <w:trPr>
          <w:trHeight w:val="24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0B9F55F5"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P="007A6C22" w:rsidRDefault="00824BF9" w14:paraId="7AB14110"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P="007A6C22" w:rsidRDefault="1247804D" w14:paraId="7D19F154" w14:textId="1A1EBBA8">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66337B35">
              <w:rPr>
                <w:rFonts w:ascii="Arial" w:hAnsi="Arial" w:eastAsia="Arial" w:cs="Arial"/>
                <w:b/>
                <w:bCs/>
                <w:color w:val="000000" w:themeColor="text2"/>
                <w:sz w:val="20"/>
                <w:szCs w:val="20"/>
              </w:rPr>
              <w:t xml:space="preserve"> minuter</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P="007A6C22" w:rsidRDefault="00824BF9" w14:paraId="674C20B8" w14:textId="77777777">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64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6E9020C3" w14:textId="7777777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00824BF9" w:rsidTr="1A4AED7D" w14:paraId="6360C5F7" w14:textId="77777777">
        <w:trPr>
          <w:trHeight w:val="240"/>
        </w:trPr>
        <w:tc>
          <w:tcPr>
            <w:tcW w:w="1843" w:type="dxa"/>
            <w:tcBorders>
              <w:top w:val="single" w:color="auto" w:sz="8" w:space="0"/>
              <w:left w:val="single" w:color="auto" w:sz="8" w:space="0"/>
              <w:bottom w:val="single" w:color="auto" w:sz="8" w:space="0"/>
              <w:right w:val="single" w:color="auto" w:sz="8" w:space="0"/>
            </w:tcBorders>
          </w:tcPr>
          <w:p w:rsidR="00824BF9" w:rsidRDefault="32BC45FA" w14:paraId="5193901F" w14:textId="5639FBEE">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F</w:t>
            </w:r>
            <w:r w:rsidRPr="1A4AED7D" w:rsidR="00824BF9">
              <w:rPr>
                <w:rFonts w:ascii="Arial" w:hAnsi="Arial" w:eastAsia="Arial" w:cs="Arial"/>
                <w:color w:val="000000" w:themeColor="text2"/>
                <w:sz w:val="20"/>
                <w:szCs w:val="20"/>
              </w:rPr>
              <w:t>urosemid</w:t>
            </w:r>
            <w:proofErr w:type="spellEnd"/>
            <w:r w:rsidRPr="1A4AED7D" w:rsidR="00824BF9">
              <w:rPr>
                <w:rFonts w:ascii="Arial" w:hAnsi="Arial" w:eastAsia="Arial" w:cs="Arial"/>
                <w:color w:val="000000" w:themeColor="text2"/>
                <w:sz w:val="20"/>
                <w:szCs w:val="20"/>
              </w:rPr>
              <w:t xml:space="preserve"> </w:t>
            </w:r>
            <w:r w:rsidR="00824BF9">
              <w:br/>
            </w:r>
            <w:r w:rsidRPr="1A4AED7D" w:rsidR="00824BF9">
              <w:rPr>
                <w:rFonts w:ascii="Arial" w:hAnsi="Arial" w:eastAsia="Arial" w:cs="Arial"/>
                <w:color w:val="000000" w:themeColor="text2"/>
                <w:sz w:val="20"/>
                <w:szCs w:val="20"/>
              </w:rPr>
              <w:t>(</w:t>
            </w:r>
            <w:proofErr w:type="gramStart"/>
            <w:r w:rsidRPr="1A4AED7D" w:rsidR="00824BF9">
              <w:rPr>
                <w:rFonts w:ascii="Arial" w:hAnsi="Arial" w:eastAsia="Arial" w:cs="Arial"/>
                <w:color w:val="000000" w:themeColor="text2"/>
                <w:sz w:val="20"/>
                <w:szCs w:val="20"/>
              </w:rPr>
              <w:t>t.ex.</w:t>
            </w:r>
            <w:proofErr w:type="gramEnd"/>
            <w:r w:rsidRPr="1A4AED7D" w:rsidR="00824BF9">
              <w:rPr>
                <w:rFonts w:ascii="Arial" w:hAnsi="Arial" w:eastAsia="Arial" w:cs="Arial"/>
                <w:color w:val="000000" w:themeColor="text2"/>
                <w:sz w:val="20"/>
                <w:szCs w:val="20"/>
              </w:rPr>
              <w:t xml:space="preserve"> </w:t>
            </w:r>
            <w:proofErr w:type="spellStart"/>
            <w:r w:rsidRPr="1A4AED7D" w:rsidR="00824BF9">
              <w:rPr>
                <w:rFonts w:ascii="Arial" w:hAnsi="Arial" w:eastAsia="Arial" w:cs="Arial"/>
                <w:color w:val="000000" w:themeColor="text2"/>
                <w:sz w:val="20"/>
                <w:szCs w:val="20"/>
              </w:rPr>
              <w:t>Impugan</w:t>
            </w:r>
            <w:proofErr w:type="spellEnd"/>
            <w:r w:rsidRPr="1A4AED7D" w:rsidR="00824BF9">
              <w:rPr>
                <w:rFonts w:ascii="Arial" w:hAnsi="Arial" w:eastAsia="Arial" w:cs="Arial"/>
                <w:color w:val="000000" w:themeColor="text2"/>
                <w:sz w:val="20"/>
                <w:szCs w:val="20"/>
              </w:rPr>
              <w:t>)</w:t>
            </w:r>
          </w:p>
        </w:tc>
        <w:tc>
          <w:tcPr>
            <w:tcW w:w="1134" w:type="dxa"/>
            <w:tcBorders>
              <w:top w:val="single" w:color="auto" w:sz="8" w:space="0"/>
              <w:left w:val="single" w:color="auto" w:sz="8" w:space="0"/>
              <w:bottom w:val="single" w:color="auto" w:sz="8" w:space="0"/>
              <w:right w:val="single" w:color="auto" w:sz="8" w:space="0"/>
            </w:tcBorders>
          </w:tcPr>
          <w:p w:rsidR="00824BF9" w:rsidRDefault="00824BF9" w14:paraId="250CE91A"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70" w:type="dxa"/>
            <w:tcBorders>
              <w:top w:val="single" w:color="auto" w:sz="8" w:space="0"/>
              <w:left w:val="single" w:color="auto" w:sz="8" w:space="0"/>
              <w:bottom w:val="single" w:color="auto" w:sz="8" w:space="0"/>
              <w:right w:val="single" w:color="auto" w:sz="8" w:space="0"/>
            </w:tcBorders>
          </w:tcPr>
          <w:p w:rsidR="00824BF9" w:rsidRDefault="7AECAA0C" w14:paraId="7B575D3D" w14:textId="3C37D4C9">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 xml:space="preserve">ej </w:t>
            </w:r>
            <w:r w:rsidRPr="77C56D4E" w:rsidR="00824BF9">
              <w:rPr>
                <w:rFonts w:ascii="Arial" w:hAnsi="Arial" w:eastAsia="Arial" w:cs="Arial"/>
                <w:color w:val="000000" w:themeColor="text2"/>
                <w:sz w:val="20"/>
                <w:szCs w:val="20"/>
              </w:rPr>
              <w:t>ny dos</w:t>
            </w:r>
          </w:p>
        </w:tc>
        <w:tc>
          <w:tcPr>
            <w:tcW w:w="1140" w:type="dxa"/>
            <w:tcBorders>
              <w:top w:val="single" w:color="auto" w:sz="8" w:space="0"/>
              <w:left w:val="single" w:color="auto" w:sz="8" w:space="0"/>
              <w:bottom w:val="single" w:color="auto" w:sz="8" w:space="0"/>
              <w:right w:val="single" w:color="auto" w:sz="8" w:space="0"/>
            </w:tcBorders>
          </w:tcPr>
          <w:p w:rsidR="00824BF9" w:rsidRDefault="00824BF9" w14:paraId="61A0E259"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644" w:type="dxa"/>
            <w:tcBorders>
              <w:top w:val="single" w:color="auto" w:sz="8" w:space="0"/>
              <w:left w:val="single" w:color="auto" w:sz="8" w:space="0"/>
              <w:bottom w:val="single" w:color="auto" w:sz="8" w:space="0"/>
              <w:right w:val="single" w:color="auto" w:sz="8" w:space="0"/>
            </w:tcBorders>
          </w:tcPr>
          <w:p w:rsidR="00824BF9" w:rsidRDefault="00824BF9" w14:paraId="74184D7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 </w:t>
            </w:r>
          </w:p>
        </w:tc>
      </w:tr>
      <w:tr w:rsidR="00BD4CC7" w:rsidTr="1A4AED7D" w14:paraId="78501571" w14:textId="77777777">
        <w:trPr>
          <w:trHeight w:val="240"/>
        </w:trPr>
        <w:tc>
          <w:tcPr>
            <w:tcW w:w="184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477462A5" w14:paraId="129778C3" w14:textId="6F4665BB">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S</w:t>
            </w:r>
            <w:r w:rsidRPr="1A4AED7D" w:rsidR="00824BF9">
              <w:rPr>
                <w:rFonts w:ascii="Arial" w:hAnsi="Arial" w:eastAsia="Arial" w:cs="Arial"/>
                <w:color w:val="000000" w:themeColor="text2"/>
                <w:sz w:val="20"/>
                <w:szCs w:val="20"/>
              </w:rPr>
              <w:t>pironolakton</w:t>
            </w:r>
            <w:proofErr w:type="spellEnd"/>
          </w:p>
        </w:tc>
        <w:tc>
          <w:tcPr>
            <w:tcW w:w="113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5800971F"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29B268A3"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3C651007"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644" w:type="dxa"/>
            <w:tcBorders>
              <w:top w:val="single" w:color="auto" w:sz="8" w:space="0"/>
              <w:left w:val="single" w:color="auto" w:sz="8" w:space="0"/>
              <w:bottom w:val="single" w:color="auto" w:sz="8" w:space="0"/>
              <w:right w:val="single" w:color="auto" w:sz="8" w:space="0"/>
            </w:tcBorders>
            <w:shd w:val="clear" w:color="auto" w:fill="F2F2F2" w:themeFill="background1" w:themeFillShade="F2"/>
          </w:tcPr>
          <w:p w:rsidR="00824BF9" w:rsidRDefault="00824BF9" w14:paraId="0C24BC14" w14:textId="7777777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Ringa effekt av att missa dos.</w:t>
            </w:r>
          </w:p>
        </w:tc>
      </w:tr>
    </w:tbl>
    <w:p w:rsidR="46C9B5BB" w:rsidP="4363A945" w:rsidRDefault="46C9B5BB" w14:paraId="14CB7FFA" w14:textId="26CF2B00">
      <w:pPr>
        <w:spacing w:line="257" w:lineRule="auto"/>
      </w:pPr>
    </w:p>
    <w:p w:rsidRPr="005100E6" w:rsidR="46C9B5BB" w:rsidP="005100E6" w:rsidRDefault="46C9B5BB" w14:paraId="471ACAC1" w14:textId="0539CA78">
      <w:pPr>
        <w:ind w:left="0"/>
        <w:rPr>
          <w:b/>
          <w:bCs/>
        </w:rPr>
      </w:pPr>
      <w:r w:rsidRPr="005100E6">
        <w:rPr>
          <w:rFonts w:eastAsia="Arial"/>
          <w:b/>
          <w:bCs/>
        </w:rPr>
        <w:t>Läkemedel för hjärta och kärl:</w:t>
      </w:r>
    </w:p>
    <w:tbl>
      <w:tblPr>
        <w:tblW w:w="8931" w:type="dxa"/>
        <w:tblInd w:w="-10" w:type="dxa"/>
        <w:tblLayout w:type="fixed"/>
        <w:tblLook w:val="04A0" w:firstRow="1" w:lastRow="0" w:firstColumn="1" w:lastColumn="0" w:noHBand="0" w:noVBand="1"/>
      </w:tblPr>
      <w:tblGrid>
        <w:gridCol w:w="2010"/>
        <w:gridCol w:w="1170"/>
        <w:gridCol w:w="1215"/>
        <w:gridCol w:w="1140"/>
        <w:gridCol w:w="3396"/>
      </w:tblGrid>
      <w:tr w:rsidR="00BC31BD" w:rsidTr="72C76482" w14:paraId="55FBCA0B" w14:textId="77777777">
        <w:trPr>
          <w:trHeight w:val="240"/>
        </w:trPr>
        <w:tc>
          <w:tcPr>
            <w:tcW w:w="2010" w:type="dxa"/>
            <w:tcBorders>
              <w:top w:val="single" w:color="auto" w:sz="8" w:space="0"/>
              <w:left w:val="single" w:color="auto" w:sz="8" w:space="0"/>
              <w:bottom w:val="single" w:color="auto" w:sz="8" w:space="0"/>
              <w:right w:val="single" w:color="auto" w:sz="8" w:space="0"/>
            </w:tcBorders>
            <w:tcMar/>
          </w:tcPr>
          <w:p w:rsidR="4363A945" w:rsidP="4363A945" w:rsidRDefault="4363A945" w14:paraId="77B819BB" w14:textId="12284CA7">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Läkemedel</w:t>
            </w:r>
          </w:p>
        </w:tc>
        <w:tc>
          <w:tcPr>
            <w:tcW w:w="1170" w:type="dxa"/>
            <w:tcBorders>
              <w:top w:val="single" w:color="auto" w:sz="8" w:space="0"/>
              <w:left w:val="single" w:color="auto" w:sz="8" w:space="0"/>
              <w:bottom w:val="single" w:color="auto" w:sz="8" w:space="0"/>
              <w:right w:val="single" w:color="auto" w:sz="8" w:space="0"/>
            </w:tcBorders>
            <w:tcMar/>
          </w:tcPr>
          <w:p w:rsidR="4363A945" w:rsidP="00326AB3" w:rsidRDefault="4363A945" w14:paraId="5111E34B" w14:textId="5941A370">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&lt;15 minuter</w:t>
            </w:r>
          </w:p>
        </w:tc>
        <w:tc>
          <w:tcPr>
            <w:tcW w:w="1215" w:type="dxa"/>
            <w:tcBorders>
              <w:top w:val="single" w:color="auto" w:sz="8" w:space="0"/>
              <w:left w:val="single" w:color="auto" w:sz="8" w:space="0"/>
              <w:bottom w:val="single" w:color="auto" w:sz="8" w:space="0"/>
              <w:right w:val="single" w:color="auto" w:sz="8" w:space="0"/>
            </w:tcBorders>
            <w:tcMar/>
          </w:tcPr>
          <w:p w:rsidR="4363A945" w:rsidP="00326AB3" w:rsidRDefault="1E8D4CAC" w14:paraId="30698E40" w14:textId="6364AB33">
            <w:pPr>
              <w:ind w:left="0" w:right="0"/>
              <w:jc w:val="center"/>
              <w:rPr>
                <w:rFonts w:ascii="Arial" w:hAnsi="Arial" w:eastAsia="Arial" w:cs="Arial"/>
                <w:b/>
                <w:bCs/>
                <w:color w:val="000000" w:themeColor="text2"/>
                <w:sz w:val="20"/>
                <w:szCs w:val="20"/>
              </w:rPr>
            </w:pPr>
            <w:r w:rsidRPr="303A98BA">
              <w:rPr>
                <w:rFonts w:ascii="Arial" w:hAnsi="Arial" w:eastAsia="Arial" w:cs="Arial"/>
                <w:b/>
                <w:bCs/>
                <w:color w:val="000000" w:themeColor="text2"/>
                <w:sz w:val="20"/>
                <w:szCs w:val="20"/>
              </w:rPr>
              <w:t>15–30</w:t>
            </w:r>
            <w:r w:rsidRPr="303A98BA" w:rsidR="6C3F4CD5">
              <w:rPr>
                <w:rFonts w:ascii="Arial" w:hAnsi="Arial" w:eastAsia="Arial" w:cs="Arial"/>
                <w:b/>
                <w:bCs/>
                <w:color w:val="000000" w:themeColor="text2"/>
                <w:sz w:val="20"/>
                <w:szCs w:val="20"/>
              </w:rPr>
              <w:t xml:space="preserve"> minuter</w:t>
            </w:r>
          </w:p>
        </w:tc>
        <w:tc>
          <w:tcPr>
            <w:tcW w:w="1140" w:type="dxa"/>
            <w:tcBorders>
              <w:top w:val="single" w:color="auto" w:sz="8" w:space="0"/>
              <w:left w:val="single" w:color="auto" w:sz="8" w:space="0"/>
              <w:bottom w:val="single" w:color="auto" w:sz="8" w:space="0"/>
              <w:right w:val="single" w:color="auto" w:sz="8" w:space="0"/>
            </w:tcBorders>
            <w:tcMar/>
          </w:tcPr>
          <w:p w:rsidR="4363A945" w:rsidP="00326AB3" w:rsidRDefault="4363A945" w14:paraId="7B0B22B4" w14:textId="34392529">
            <w:pPr>
              <w:ind w:left="0" w:right="0"/>
              <w:jc w:val="center"/>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&gt;30 minuter</w:t>
            </w:r>
          </w:p>
        </w:tc>
        <w:tc>
          <w:tcPr>
            <w:tcW w:w="3396" w:type="dxa"/>
            <w:tcBorders>
              <w:top w:val="single" w:color="auto" w:sz="8" w:space="0"/>
              <w:left w:val="single" w:color="auto" w:sz="8" w:space="0"/>
              <w:bottom w:val="single" w:color="auto" w:sz="8" w:space="0"/>
              <w:right w:val="single" w:color="auto" w:sz="8" w:space="0"/>
            </w:tcBorders>
            <w:tcMar/>
          </w:tcPr>
          <w:p w:rsidR="4363A945" w:rsidP="4363A945" w:rsidRDefault="4363A945" w14:paraId="0D398B08" w14:textId="4BFC4D03">
            <w:pPr>
              <w:ind w:left="0" w:right="0"/>
              <w:rPr>
                <w:rFonts w:ascii="Arial" w:hAnsi="Arial" w:eastAsia="Arial" w:cs="Arial"/>
                <w:b/>
                <w:bCs/>
                <w:color w:val="000000" w:themeColor="text2"/>
                <w:sz w:val="20"/>
                <w:szCs w:val="20"/>
              </w:rPr>
            </w:pPr>
            <w:r w:rsidRPr="4363A945">
              <w:rPr>
                <w:rFonts w:ascii="Arial" w:hAnsi="Arial" w:eastAsia="Arial" w:cs="Arial"/>
                <w:b/>
                <w:bCs/>
                <w:color w:val="000000" w:themeColor="text2"/>
                <w:sz w:val="20"/>
                <w:szCs w:val="20"/>
              </w:rPr>
              <w:t>Särskilda överväganden</w:t>
            </w:r>
          </w:p>
        </w:tc>
      </w:tr>
      <w:tr w:rsidR="68450017" w:rsidTr="72C76482" w14:paraId="6413C2E9" w14:textId="77777777">
        <w:trPr>
          <w:trHeight w:val="30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910885C" w:rsidP="68450017" w:rsidRDefault="1C77400F" w14:paraId="273C9D2C" w14:textId="2872F5B0">
            <w:pPr>
              <w:ind w:left="0"/>
              <w:rPr>
                <w:rFonts w:ascii="Arial" w:hAnsi="Arial" w:eastAsia="Arial" w:cs="Arial"/>
                <w:color w:val="000000" w:themeColor="text2"/>
                <w:sz w:val="20"/>
                <w:szCs w:val="20"/>
              </w:rPr>
            </w:pPr>
            <w:proofErr w:type="spellStart"/>
            <w:r w:rsidRPr="65D40CD2">
              <w:rPr>
                <w:rFonts w:ascii="Arial" w:hAnsi="Arial" w:eastAsia="Arial" w:cs="Arial"/>
                <w:color w:val="000000" w:themeColor="text2"/>
                <w:sz w:val="20"/>
                <w:szCs w:val="20"/>
              </w:rPr>
              <w:t>Amlodipin</w:t>
            </w:r>
            <w:proofErr w:type="spellEnd"/>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vAlign w:val="center"/>
          </w:tcPr>
          <w:p w:rsidR="68450017" w:rsidP="68450017" w:rsidRDefault="68450017" w14:paraId="28A8CC09" w14:textId="42F8DEB3">
            <w:pPr>
              <w:ind w:left="0" w:right="0"/>
              <w:rPr>
                <w:rFonts w:ascii="Arial" w:hAnsi="Arial" w:eastAsia="Arial" w:cs="Arial"/>
                <w:color w:val="000000" w:themeColor="text2"/>
                <w:sz w:val="20"/>
                <w:szCs w:val="20"/>
              </w:rPr>
            </w:pPr>
            <w:r w:rsidRPr="68450017">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68450017" w:rsidP="68450017" w:rsidRDefault="68450017" w14:paraId="2DF22E0F" w14:textId="60638FBD">
            <w:pPr>
              <w:ind w:left="0" w:right="0"/>
              <w:rPr>
                <w:rFonts w:ascii="Arial" w:hAnsi="Arial" w:eastAsia="Arial" w:cs="Arial"/>
                <w:color w:val="000000" w:themeColor="text2"/>
                <w:sz w:val="20"/>
                <w:szCs w:val="20"/>
              </w:rPr>
            </w:pPr>
            <w:r w:rsidRPr="68450017">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68450017" w:rsidP="68450017" w:rsidRDefault="68450017" w14:paraId="5094ED7F" w14:textId="47FA1160">
            <w:pPr>
              <w:ind w:left="0" w:right="0"/>
              <w:rPr>
                <w:rFonts w:ascii="Arial" w:hAnsi="Arial" w:eastAsia="Arial" w:cs="Arial"/>
                <w:color w:val="000000" w:themeColor="text2"/>
                <w:sz w:val="20"/>
                <w:szCs w:val="20"/>
              </w:rPr>
            </w:pPr>
            <w:r w:rsidRPr="68450017">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68450017" w:rsidP="68450017" w:rsidRDefault="68450017" w14:paraId="648C8CC9" w14:textId="72912073">
            <w:pPr>
              <w:rPr>
                <w:rFonts w:ascii="Arial" w:hAnsi="Arial" w:eastAsia="Arial" w:cs="Arial"/>
                <w:color w:val="000000" w:themeColor="text2"/>
                <w:sz w:val="20"/>
                <w:szCs w:val="20"/>
              </w:rPr>
            </w:pPr>
          </w:p>
        </w:tc>
      </w:tr>
      <w:tr w:rsidR="4363A945" w:rsidTr="72C76482" w14:paraId="5B847316" w14:textId="77777777">
        <w:trPr>
          <w:trHeight w:val="240"/>
        </w:trPr>
        <w:tc>
          <w:tcPr>
            <w:tcW w:w="2010" w:type="dxa"/>
            <w:tcBorders>
              <w:top w:val="single" w:color="auto" w:sz="8" w:space="0"/>
              <w:left w:val="single" w:color="auto" w:sz="8" w:space="0"/>
              <w:bottom w:val="single" w:color="auto" w:sz="8" w:space="0"/>
              <w:right w:val="single" w:color="auto" w:sz="8" w:space="0"/>
            </w:tcBorders>
            <w:tcMar/>
          </w:tcPr>
          <w:p w:rsidR="4363A945" w:rsidP="4363A945" w:rsidRDefault="0D379A5A" w14:paraId="652DFACB" w14:textId="0F0CDE29">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P</w:t>
            </w:r>
            <w:r w:rsidRPr="1A4AED7D" w:rsidR="4363A945">
              <w:rPr>
                <w:rFonts w:ascii="Arial" w:hAnsi="Arial" w:eastAsia="Arial" w:cs="Arial"/>
                <w:color w:val="000000" w:themeColor="text2"/>
                <w:sz w:val="20"/>
                <w:szCs w:val="20"/>
              </w:rPr>
              <w:t>ropranolol</w:t>
            </w:r>
            <w:proofErr w:type="spellEnd"/>
          </w:p>
        </w:tc>
        <w:tc>
          <w:tcPr>
            <w:tcW w:w="1170" w:type="dxa"/>
            <w:tcBorders>
              <w:top w:val="single" w:color="auto" w:sz="8" w:space="0"/>
              <w:left w:val="single" w:color="auto" w:sz="8" w:space="0"/>
              <w:bottom w:val="single" w:color="auto" w:sz="8" w:space="0"/>
              <w:right w:val="single" w:color="auto" w:sz="8" w:space="0"/>
            </w:tcBorders>
            <w:tcMar/>
          </w:tcPr>
          <w:p w:rsidR="4363A945" w:rsidP="4363A945" w:rsidRDefault="4363A945" w14:paraId="7CDBEC88" w14:textId="42F8DEB3">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4363A945" w:rsidP="4363A945" w:rsidRDefault="4363A945" w14:paraId="60C2958E" w14:textId="60638FBD">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tcMar/>
          </w:tcPr>
          <w:p w:rsidR="4363A945" w:rsidP="4363A945" w:rsidRDefault="4363A945" w14:paraId="7984A99B" w14:textId="47FA116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4363A945" w:rsidP="4363A945" w:rsidRDefault="4363A945" w14:paraId="247CD002" w14:textId="7999C9E3">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 </w:t>
            </w:r>
          </w:p>
        </w:tc>
      </w:tr>
      <w:tr w:rsidR="00BC31BD" w:rsidTr="72C76482" w14:paraId="65C771D7" w14:textId="77777777">
        <w:trPr>
          <w:trHeight w:val="24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B4CF286" w14:paraId="18214676" w14:textId="7E50DFE8">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S</w:t>
            </w:r>
            <w:r w:rsidRPr="1A4AED7D" w:rsidR="4363A945">
              <w:rPr>
                <w:rFonts w:ascii="Arial" w:hAnsi="Arial" w:eastAsia="Arial" w:cs="Arial"/>
                <w:color w:val="000000" w:themeColor="text2"/>
                <w:sz w:val="20"/>
                <w:szCs w:val="20"/>
              </w:rPr>
              <w:t>otalol</w:t>
            </w:r>
            <w:proofErr w:type="spellEnd"/>
            <w:r w:rsidRPr="1A4AED7D" w:rsidR="4363A945">
              <w:rPr>
                <w:rFonts w:ascii="Arial" w:hAnsi="Arial" w:eastAsia="Arial" w:cs="Arial"/>
                <w:color w:val="000000" w:themeColor="text2"/>
                <w:sz w:val="20"/>
                <w:szCs w:val="20"/>
              </w:rPr>
              <w:t xml:space="preserve"> </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3A5AEA5E" w14:textId="4867FED3">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4CDFC6F2" w14:textId="7547C59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6575E508" w14:textId="145F2A83">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0A7E475A" w14:textId="54E0363A">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 </w:t>
            </w:r>
          </w:p>
        </w:tc>
      </w:tr>
      <w:tr w:rsidR="4363A945" w:rsidTr="72C76482" w14:paraId="0176D97F" w14:textId="77777777">
        <w:trPr>
          <w:trHeight w:val="240"/>
        </w:trPr>
        <w:tc>
          <w:tcPr>
            <w:tcW w:w="2010" w:type="dxa"/>
            <w:tcBorders>
              <w:top w:val="single" w:color="auto" w:sz="8" w:space="0"/>
              <w:left w:val="single" w:color="auto" w:sz="8" w:space="0"/>
              <w:bottom w:val="single" w:color="auto" w:sz="8" w:space="0"/>
              <w:right w:val="single" w:color="auto" w:sz="8" w:space="0"/>
            </w:tcBorders>
            <w:tcMar/>
          </w:tcPr>
          <w:p w:rsidR="4363A945" w:rsidP="4363A945" w:rsidRDefault="6040123F" w14:paraId="0C501544" w14:textId="7BF02E18">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M</w:t>
            </w:r>
            <w:r w:rsidRPr="1A4AED7D" w:rsidR="4363A945">
              <w:rPr>
                <w:rFonts w:ascii="Arial" w:hAnsi="Arial" w:eastAsia="Arial" w:cs="Arial"/>
                <w:color w:val="000000" w:themeColor="text2"/>
                <w:sz w:val="20"/>
                <w:szCs w:val="20"/>
              </w:rPr>
              <w:t>etoprolol</w:t>
            </w:r>
            <w:proofErr w:type="spellEnd"/>
          </w:p>
        </w:tc>
        <w:tc>
          <w:tcPr>
            <w:tcW w:w="1170" w:type="dxa"/>
            <w:tcBorders>
              <w:top w:val="single" w:color="auto" w:sz="8" w:space="0"/>
              <w:left w:val="single" w:color="auto" w:sz="8" w:space="0"/>
              <w:bottom w:val="single" w:color="auto" w:sz="8" w:space="0"/>
              <w:right w:val="single" w:color="auto" w:sz="8" w:space="0"/>
            </w:tcBorders>
            <w:tcMar/>
          </w:tcPr>
          <w:p w:rsidR="4363A945" w:rsidP="4363A945" w:rsidRDefault="4363A945" w14:paraId="797BDF29" w14:textId="40CED595">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4363A945" w:rsidP="4363A945" w:rsidRDefault="4363A945" w14:paraId="409F1013" w14:textId="360919A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tcMar/>
          </w:tcPr>
          <w:p w:rsidR="4363A945" w:rsidP="4363A945" w:rsidRDefault="4363A945" w14:paraId="5525CF1F" w14:textId="6FA65561">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4363A945" w:rsidP="4363A945" w:rsidRDefault="4363A945" w14:paraId="7755A81A" w14:textId="0A3A194C">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 </w:t>
            </w:r>
          </w:p>
        </w:tc>
      </w:tr>
      <w:tr w:rsidR="00BC31BD" w:rsidTr="72C76482" w14:paraId="08D696D9" w14:textId="77777777">
        <w:trPr>
          <w:trHeight w:val="24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029E1024" w14:paraId="20766378" w14:textId="155F9008">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M</w:t>
            </w:r>
            <w:r w:rsidRPr="1A4AED7D" w:rsidR="4363A945">
              <w:rPr>
                <w:rFonts w:ascii="Arial" w:hAnsi="Arial" w:eastAsia="Arial" w:cs="Arial"/>
                <w:color w:val="000000" w:themeColor="text2"/>
                <w:sz w:val="20"/>
                <w:szCs w:val="20"/>
              </w:rPr>
              <w:t>etoprolol</w:t>
            </w:r>
            <w:proofErr w:type="spellEnd"/>
            <w:r w:rsidRPr="1A4AED7D" w:rsidR="4363A945">
              <w:rPr>
                <w:rFonts w:ascii="Arial" w:hAnsi="Arial" w:eastAsia="Arial" w:cs="Arial"/>
                <w:color w:val="000000" w:themeColor="text2"/>
                <w:sz w:val="20"/>
                <w:szCs w:val="20"/>
              </w:rPr>
              <w:t xml:space="preserve"> depot (</w:t>
            </w:r>
            <w:proofErr w:type="spellStart"/>
            <w:r w:rsidRPr="1A4AED7D" w:rsidR="4363A945">
              <w:rPr>
                <w:rFonts w:ascii="Arial" w:hAnsi="Arial" w:eastAsia="Arial" w:cs="Arial"/>
                <w:color w:val="000000" w:themeColor="text2"/>
                <w:sz w:val="20"/>
                <w:szCs w:val="20"/>
              </w:rPr>
              <w:t>Seloken</w:t>
            </w:r>
            <w:proofErr w:type="spellEnd"/>
            <w:r w:rsidRPr="1A4AED7D" w:rsidR="4363A945">
              <w:rPr>
                <w:rFonts w:ascii="Arial" w:hAnsi="Arial" w:eastAsia="Arial" w:cs="Arial"/>
                <w:color w:val="000000" w:themeColor="text2"/>
                <w:sz w:val="20"/>
                <w:szCs w:val="20"/>
              </w:rPr>
              <w:t xml:space="preserve"> ZOC)</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56C345FB" w14:textId="2976B642">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18FB5196" w14:textId="1F8112D6">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47A109C1" w14:textId="6F952E5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FFF00"/>
            <w:tcMar/>
          </w:tcPr>
          <w:p w:rsidR="4363A945" w:rsidP="4363A945" w:rsidRDefault="4363A945" w14:paraId="524C61D2" w14:textId="5E1923E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Depotberedning! </w:t>
            </w:r>
            <w:r>
              <w:br/>
            </w:r>
            <w:r w:rsidRPr="4363A945">
              <w:rPr>
                <w:rFonts w:ascii="Arial" w:hAnsi="Arial" w:eastAsia="Arial" w:cs="Arial"/>
                <w:color w:val="000000" w:themeColor="text2"/>
                <w:sz w:val="20"/>
                <w:szCs w:val="20"/>
              </w:rPr>
              <w:t>Vid behov diskussion m. barnkardiolog</w:t>
            </w:r>
          </w:p>
        </w:tc>
      </w:tr>
      <w:tr w:rsidR="4363A945" w:rsidTr="72C76482" w14:paraId="1FD10C2D" w14:textId="77777777">
        <w:trPr>
          <w:trHeight w:val="240"/>
        </w:trPr>
        <w:tc>
          <w:tcPr>
            <w:tcW w:w="2010" w:type="dxa"/>
            <w:tcBorders>
              <w:top w:val="single" w:color="auto" w:sz="8" w:space="0"/>
              <w:left w:val="single" w:color="auto" w:sz="8" w:space="0"/>
              <w:bottom w:val="single" w:color="auto" w:sz="8" w:space="0"/>
              <w:right w:val="single" w:color="auto" w:sz="8" w:space="0"/>
            </w:tcBorders>
            <w:tcMar/>
          </w:tcPr>
          <w:p w:rsidR="4363A945" w:rsidP="4363A945" w:rsidRDefault="47BAD094" w14:paraId="501079B6" w14:textId="566CD523">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E</w:t>
            </w:r>
            <w:r w:rsidRPr="1A4AED7D" w:rsidR="4363A945">
              <w:rPr>
                <w:rFonts w:ascii="Arial" w:hAnsi="Arial" w:eastAsia="Arial" w:cs="Arial"/>
                <w:color w:val="000000" w:themeColor="text2"/>
                <w:sz w:val="20"/>
                <w:szCs w:val="20"/>
              </w:rPr>
              <w:t>nalapril</w:t>
            </w:r>
            <w:proofErr w:type="spellEnd"/>
          </w:p>
        </w:tc>
        <w:tc>
          <w:tcPr>
            <w:tcW w:w="1170" w:type="dxa"/>
            <w:tcBorders>
              <w:top w:val="single" w:color="auto" w:sz="8" w:space="0"/>
              <w:left w:val="single" w:color="auto" w:sz="8" w:space="0"/>
              <w:bottom w:val="single" w:color="auto" w:sz="8" w:space="0"/>
              <w:right w:val="single" w:color="auto" w:sz="8" w:space="0"/>
            </w:tcBorders>
            <w:tcMar/>
          </w:tcPr>
          <w:p w:rsidR="4363A945" w:rsidP="4363A945" w:rsidRDefault="4363A945" w14:paraId="60A5DCBB" w14:textId="51466C0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4363A945" w:rsidP="4363A945" w:rsidRDefault="1BFBAE9D" w14:paraId="2AF53B47" w14:textId="22B850E1">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Individuell bedömning</w:t>
            </w:r>
          </w:p>
        </w:tc>
        <w:tc>
          <w:tcPr>
            <w:tcW w:w="1140" w:type="dxa"/>
            <w:tcBorders>
              <w:top w:val="single" w:color="auto" w:sz="8" w:space="0"/>
              <w:left w:val="single" w:color="auto" w:sz="8" w:space="0"/>
              <w:bottom w:val="single" w:color="auto" w:sz="8" w:space="0"/>
              <w:right w:val="single" w:color="auto" w:sz="8" w:space="0"/>
            </w:tcBorders>
            <w:tcMar/>
          </w:tcPr>
          <w:p w:rsidR="4363A945" w:rsidP="4363A945" w:rsidRDefault="4363A945" w14:paraId="5561B7A2" w14:textId="7136F1EB">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2F2BF8D9" w14:textId="7E05E01D">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Gäller alla ACE-hämmare/ARB.</w:t>
            </w:r>
          </w:p>
        </w:tc>
      </w:tr>
      <w:tr w:rsidR="00BC31BD" w:rsidTr="72C76482" w14:paraId="5745C780" w14:textId="77777777">
        <w:trPr>
          <w:trHeight w:val="24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786E402C" w14:paraId="1D71A14C" w14:textId="3007B59E">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F</w:t>
            </w:r>
            <w:r w:rsidRPr="1A4AED7D" w:rsidR="4363A945">
              <w:rPr>
                <w:rFonts w:ascii="Arial" w:hAnsi="Arial" w:eastAsia="Arial" w:cs="Arial"/>
                <w:color w:val="000000" w:themeColor="text2"/>
                <w:sz w:val="20"/>
                <w:szCs w:val="20"/>
              </w:rPr>
              <w:t>elodipin</w:t>
            </w:r>
            <w:proofErr w:type="spellEnd"/>
            <w:r w:rsidRPr="1A4AED7D" w:rsidR="4B842265">
              <w:rPr>
                <w:rFonts w:ascii="Arial" w:hAnsi="Arial" w:eastAsia="Arial" w:cs="Arial"/>
                <w:color w:val="000000" w:themeColor="text2"/>
                <w:sz w:val="20"/>
                <w:szCs w:val="20"/>
              </w:rPr>
              <w:t xml:space="preserve"> depot</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68450017" w:rsidRDefault="4B842265" w14:paraId="60029743" w14:textId="1C67232E">
            <w:pPr>
              <w:ind w:left="0" w:right="0"/>
            </w:pPr>
            <w:r w:rsidRPr="68450017">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68450017" w:rsidRDefault="4B842265" w14:paraId="7322C739" w14:textId="6E49F521">
            <w:pPr>
              <w:ind w:left="0" w:right="0"/>
            </w:pPr>
            <w:r w:rsidRPr="68450017">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5C5D7FF8" w14:textId="601CA27D">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FFF00"/>
            <w:tcMar/>
          </w:tcPr>
          <w:p w:rsidR="4363A945" w:rsidP="4363A945" w:rsidRDefault="5BD79F23" w14:paraId="381054CA" w14:textId="5C0733B3">
            <w:pPr>
              <w:ind w:left="0" w:right="0"/>
              <w:rPr>
                <w:rFonts w:ascii="Arial" w:hAnsi="Arial" w:eastAsia="Arial" w:cs="Arial"/>
                <w:color w:val="000000" w:themeColor="text2"/>
                <w:sz w:val="20"/>
                <w:szCs w:val="20"/>
              </w:rPr>
            </w:pPr>
            <w:r w:rsidRPr="68450017">
              <w:rPr>
                <w:rFonts w:ascii="Arial" w:hAnsi="Arial" w:eastAsia="Arial" w:cs="Arial"/>
                <w:color w:val="000000" w:themeColor="text2"/>
                <w:sz w:val="20"/>
                <w:szCs w:val="20"/>
              </w:rPr>
              <w:t xml:space="preserve">Depotberedning! </w:t>
            </w:r>
            <w:r w:rsidR="4363A945">
              <w:br/>
            </w:r>
            <w:r w:rsidRPr="68450017">
              <w:rPr>
                <w:rFonts w:ascii="Arial" w:hAnsi="Arial" w:eastAsia="Arial" w:cs="Arial"/>
                <w:color w:val="000000" w:themeColor="text2"/>
                <w:sz w:val="20"/>
                <w:szCs w:val="20"/>
              </w:rPr>
              <w:t>Vid behov diskussion m. barnkardiolog</w:t>
            </w:r>
          </w:p>
        </w:tc>
      </w:tr>
      <w:tr w:rsidR="4363A945" w:rsidTr="72C76482" w14:paraId="65087A5B" w14:textId="77777777">
        <w:trPr>
          <w:trHeight w:val="240"/>
        </w:trPr>
        <w:tc>
          <w:tcPr>
            <w:tcW w:w="2010" w:type="dxa"/>
            <w:tcBorders>
              <w:top w:val="single" w:color="auto" w:sz="8" w:space="0"/>
              <w:left w:val="single" w:color="auto" w:sz="8" w:space="0"/>
              <w:bottom w:val="single" w:color="auto" w:sz="8" w:space="0"/>
              <w:right w:val="single" w:color="auto" w:sz="8" w:space="0"/>
            </w:tcBorders>
            <w:tcMar/>
          </w:tcPr>
          <w:p w:rsidR="4363A945" w:rsidP="4363A945" w:rsidRDefault="798E3AB8" w14:paraId="6AB5E5AE" w14:textId="162F6EE1">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N</w:t>
            </w:r>
            <w:r w:rsidRPr="1A4AED7D" w:rsidR="4363A945">
              <w:rPr>
                <w:rFonts w:ascii="Arial" w:hAnsi="Arial" w:eastAsia="Arial" w:cs="Arial"/>
                <w:color w:val="000000" w:themeColor="text2"/>
                <w:sz w:val="20"/>
                <w:szCs w:val="20"/>
              </w:rPr>
              <w:t>ifedipin</w:t>
            </w:r>
            <w:proofErr w:type="spellEnd"/>
          </w:p>
        </w:tc>
        <w:tc>
          <w:tcPr>
            <w:tcW w:w="1170" w:type="dxa"/>
            <w:tcBorders>
              <w:top w:val="single" w:color="auto" w:sz="8" w:space="0"/>
              <w:left w:val="single" w:color="auto" w:sz="8" w:space="0"/>
              <w:bottom w:val="single" w:color="auto" w:sz="8" w:space="0"/>
              <w:right w:val="single" w:color="auto" w:sz="8" w:space="0"/>
            </w:tcBorders>
            <w:tcMar/>
          </w:tcPr>
          <w:p w:rsidR="4363A945" w:rsidP="4363A945" w:rsidRDefault="4363A945" w14:paraId="1204D7F3" w14:textId="620674B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4363A945" w:rsidP="4363A945" w:rsidRDefault="4363A945" w14:paraId="2512B217" w14:textId="7A38DDBF">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tcMar/>
          </w:tcPr>
          <w:p w:rsidR="4363A945" w:rsidP="4363A945" w:rsidRDefault="4363A945" w14:paraId="0D523A9D" w14:textId="6C6E9917">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4363A945" w:rsidP="4363A945" w:rsidRDefault="4363A945" w14:paraId="1F839984" w14:textId="2CCCF77E">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 </w:t>
            </w:r>
          </w:p>
        </w:tc>
      </w:tr>
      <w:tr w:rsidR="00BC31BD" w:rsidTr="72C76482" w14:paraId="4C6331FC" w14:textId="77777777">
        <w:trPr>
          <w:trHeight w:val="6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2380F57A" w14:paraId="5011EBAC" w14:textId="4D13F41E">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N</w:t>
            </w:r>
            <w:r w:rsidRPr="1A4AED7D" w:rsidR="4363A945">
              <w:rPr>
                <w:rFonts w:ascii="Arial" w:hAnsi="Arial" w:eastAsia="Arial" w:cs="Arial"/>
                <w:color w:val="000000" w:themeColor="text2"/>
                <w:sz w:val="20"/>
                <w:szCs w:val="20"/>
              </w:rPr>
              <w:t>ifedipin</w:t>
            </w:r>
            <w:proofErr w:type="spellEnd"/>
            <w:r w:rsidRPr="1A4AED7D" w:rsidR="4363A945">
              <w:rPr>
                <w:rFonts w:ascii="Arial" w:hAnsi="Arial" w:eastAsia="Arial" w:cs="Arial"/>
                <w:color w:val="000000" w:themeColor="text2"/>
                <w:sz w:val="20"/>
                <w:szCs w:val="20"/>
              </w:rPr>
              <w:t xml:space="preserve"> depot (</w:t>
            </w:r>
            <w:proofErr w:type="spellStart"/>
            <w:r w:rsidRPr="1A4AED7D" w:rsidR="4363A945">
              <w:rPr>
                <w:rFonts w:ascii="Arial" w:hAnsi="Arial" w:eastAsia="Arial" w:cs="Arial"/>
                <w:color w:val="000000" w:themeColor="text2"/>
                <w:sz w:val="20"/>
                <w:szCs w:val="20"/>
              </w:rPr>
              <w:t>Adalat</w:t>
            </w:r>
            <w:proofErr w:type="spellEnd"/>
            <w:r w:rsidRPr="1A4AED7D" w:rsidR="4363A945">
              <w:rPr>
                <w:rFonts w:ascii="Arial" w:hAnsi="Arial" w:eastAsia="Arial" w:cs="Arial"/>
                <w:color w:val="000000" w:themeColor="text2"/>
                <w:sz w:val="20"/>
                <w:szCs w:val="20"/>
              </w:rPr>
              <w:t xml:space="preserve"> Oros)</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25F8D9C0" w14:textId="6CD19E44">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248AA1C8" w14:textId="60EDDB4C">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4363A945" w:rsidP="4363A945" w:rsidRDefault="4363A945" w14:paraId="60E2FEFC" w14:textId="1370CC90">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FFF00"/>
            <w:tcMar/>
          </w:tcPr>
          <w:p w:rsidR="4363A945" w:rsidP="4363A945" w:rsidRDefault="4363A945" w14:paraId="14162158" w14:textId="78A3BFAB">
            <w:pPr>
              <w:ind w:left="0" w:right="0"/>
              <w:rPr>
                <w:rFonts w:ascii="Arial" w:hAnsi="Arial" w:eastAsia="Arial" w:cs="Arial"/>
                <w:color w:val="000000" w:themeColor="text2"/>
                <w:sz w:val="20"/>
                <w:szCs w:val="20"/>
              </w:rPr>
            </w:pPr>
            <w:r w:rsidRPr="4363A945">
              <w:rPr>
                <w:rFonts w:ascii="Arial" w:hAnsi="Arial" w:eastAsia="Arial" w:cs="Arial"/>
                <w:color w:val="000000" w:themeColor="text2"/>
                <w:sz w:val="20"/>
                <w:szCs w:val="20"/>
              </w:rPr>
              <w:t xml:space="preserve">Depotberedning! </w:t>
            </w:r>
            <w:r>
              <w:br/>
            </w:r>
            <w:r w:rsidRPr="4363A945">
              <w:rPr>
                <w:rFonts w:ascii="Arial" w:hAnsi="Arial" w:eastAsia="Arial" w:cs="Arial"/>
                <w:color w:val="000000" w:themeColor="text2"/>
                <w:sz w:val="20"/>
                <w:szCs w:val="20"/>
              </w:rPr>
              <w:t>Vid behov diskussion m. barnkardiolog</w:t>
            </w:r>
          </w:p>
        </w:tc>
      </w:tr>
      <w:tr w:rsidR="002162C0" w:rsidTr="72C76482" w14:paraId="23A0C091" w14:textId="77777777">
        <w:trPr>
          <w:trHeight w:val="60"/>
        </w:trPr>
        <w:tc>
          <w:tcPr>
            <w:tcW w:w="2010" w:type="dxa"/>
            <w:tcBorders>
              <w:top w:val="single" w:color="auto" w:sz="8" w:space="0"/>
              <w:left w:val="single" w:color="auto" w:sz="8" w:space="0"/>
              <w:bottom w:val="single" w:color="auto" w:sz="8" w:space="0"/>
              <w:right w:val="single" w:color="auto" w:sz="8" w:space="0"/>
            </w:tcBorders>
            <w:tcMar/>
          </w:tcPr>
          <w:p w:rsidRPr="00DA401C" w:rsidR="002162C0" w:rsidRDefault="48E0B03E" w14:paraId="121D1750" w14:textId="18B9652F">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F</w:t>
            </w:r>
            <w:r w:rsidRPr="1A4AED7D" w:rsidR="002162C0">
              <w:rPr>
                <w:rFonts w:ascii="Arial" w:hAnsi="Arial" w:eastAsia="Arial" w:cs="Arial"/>
                <w:color w:val="000000" w:themeColor="text2"/>
                <w:sz w:val="20"/>
                <w:szCs w:val="20"/>
              </w:rPr>
              <w:t>lekainid</w:t>
            </w:r>
            <w:proofErr w:type="spellEnd"/>
            <w:r w:rsidRPr="1A4AED7D" w:rsidR="002162C0">
              <w:rPr>
                <w:rFonts w:ascii="Arial" w:hAnsi="Arial" w:eastAsia="Arial" w:cs="Arial"/>
                <w:color w:val="000000" w:themeColor="text2"/>
                <w:sz w:val="20"/>
                <w:szCs w:val="20"/>
              </w:rPr>
              <w:t xml:space="preserve"> </w:t>
            </w:r>
            <w:r w:rsidR="002162C0">
              <w:br/>
            </w:r>
            <w:r w:rsidRPr="1A4AED7D" w:rsidR="002162C0">
              <w:rPr>
                <w:rFonts w:ascii="Arial" w:hAnsi="Arial" w:eastAsia="Arial" w:cs="Arial"/>
                <w:color w:val="000000" w:themeColor="text2"/>
                <w:sz w:val="20"/>
                <w:szCs w:val="20"/>
              </w:rPr>
              <w:t>(</w:t>
            </w:r>
            <w:proofErr w:type="gramStart"/>
            <w:r w:rsidRPr="1A4AED7D" w:rsidR="00DB6992">
              <w:rPr>
                <w:rFonts w:ascii="Arial" w:hAnsi="Arial" w:eastAsia="Arial" w:cs="Arial"/>
                <w:color w:val="000000" w:themeColor="text2"/>
                <w:sz w:val="20"/>
                <w:szCs w:val="20"/>
              </w:rPr>
              <w:t>t.ex.</w:t>
            </w:r>
            <w:proofErr w:type="gramEnd"/>
            <w:r w:rsidRPr="1A4AED7D" w:rsidR="00DB6992">
              <w:rPr>
                <w:rFonts w:ascii="Arial" w:hAnsi="Arial" w:eastAsia="Arial" w:cs="Arial"/>
                <w:color w:val="000000" w:themeColor="text2"/>
                <w:sz w:val="20"/>
                <w:szCs w:val="20"/>
              </w:rPr>
              <w:t xml:space="preserve"> </w:t>
            </w:r>
            <w:proofErr w:type="spellStart"/>
            <w:r w:rsidRPr="1A4AED7D" w:rsidR="002162C0">
              <w:rPr>
                <w:rFonts w:ascii="Arial" w:hAnsi="Arial" w:eastAsia="Arial" w:cs="Arial"/>
                <w:color w:val="000000" w:themeColor="text2"/>
                <w:sz w:val="20"/>
                <w:szCs w:val="20"/>
              </w:rPr>
              <w:t>Tambocor</w:t>
            </w:r>
            <w:proofErr w:type="spellEnd"/>
            <w:r w:rsidRPr="1A4AED7D" w:rsidR="002162C0">
              <w:rPr>
                <w:rFonts w:ascii="Arial" w:hAnsi="Arial" w:eastAsia="Arial" w:cs="Arial"/>
                <w:color w:val="000000" w:themeColor="text2"/>
                <w:sz w:val="20"/>
                <w:szCs w:val="20"/>
              </w:rPr>
              <w:t>)</w:t>
            </w:r>
          </w:p>
        </w:tc>
        <w:tc>
          <w:tcPr>
            <w:tcW w:w="1170" w:type="dxa"/>
            <w:tcBorders>
              <w:top w:val="single" w:color="auto" w:sz="8" w:space="0"/>
              <w:left w:val="single" w:color="auto" w:sz="8" w:space="0"/>
              <w:bottom w:val="single" w:color="auto" w:sz="8" w:space="0"/>
              <w:right w:val="single" w:color="auto" w:sz="8" w:space="0"/>
            </w:tcBorders>
            <w:tcMar/>
          </w:tcPr>
          <w:p w:rsidRPr="00DA401C" w:rsidR="002162C0" w:rsidRDefault="002162C0" w14:paraId="01141B34"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Pr="00DA401C" w:rsidR="002162C0" w:rsidRDefault="09613084" w14:paraId="7B6443C6" w14:textId="132A01D4">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tcMar/>
          </w:tcPr>
          <w:p w:rsidRPr="00DA401C" w:rsidR="002162C0" w:rsidRDefault="002162C0" w14:paraId="5088F160"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FFF00"/>
            <w:tcMar/>
          </w:tcPr>
          <w:p w:rsidRPr="00DA401C" w:rsidR="002162C0" w:rsidRDefault="002162C0" w14:paraId="30A0CB37" w14:textId="77777777">
            <w:pPr>
              <w:ind w:left="0" w:right="0"/>
              <w:rPr>
                <w:rFonts w:ascii="Arial" w:hAnsi="Arial" w:eastAsia="Arial" w:cs="Arial"/>
                <w:color w:val="000000" w:themeColor="text2"/>
                <w:sz w:val="20"/>
                <w:szCs w:val="20"/>
              </w:rPr>
            </w:pPr>
            <w:proofErr w:type="spellStart"/>
            <w:r w:rsidRPr="00DA401C">
              <w:rPr>
                <w:rFonts w:ascii="Arial" w:hAnsi="Arial" w:eastAsia="Arial" w:cs="Arial"/>
                <w:color w:val="000000" w:themeColor="text2"/>
                <w:sz w:val="20"/>
                <w:szCs w:val="20"/>
              </w:rPr>
              <w:t>Arytmogent</w:t>
            </w:r>
            <w:proofErr w:type="spellEnd"/>
            <w:r w:rsidRPr="00DA401C">
              <w:rPr>
                <w:rFonts w:ascii="Arial" w:hAnsi="Arial" w:eastAsia="Arial" w:cs="Arial"/>
                <w:color w:val="000000" w:themeColor="text2"/>
                <w:sz w:val="20"/>
                <w:szCs w:val="20"/>
              </w:rPr>
              <w:t xml:space="preserve"> och smalt terapeutiskt intervall. </w:t>
            </w:r>
          </w:p>
        </w:tc>
      </w:tr>
      <w:tr w:rsidR="00BC31BD" w:rsidTr="72C76482" w14:paraId="6B601EC5" w14:textId="77777777">
        <w:trPr>
          <w:trHeight w:val="6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3143826E" w14:paraId="69084E5E" w14:textId="47C69937">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D</w:t>
            </w:r>
            <w:r w:rsidRPr="1A4AED7D" w:rsidR="002162C0">
              <w:rPr>
                <w:rFonts w:ascii="Arial" w:hAnsi="Arial" w:eastAsia="Arial" w:cs="Arial"/>
                <w:color w:val="000000" w:themeColor="text2"/>
                <w:sz w:val="20"/>
                <w:szCs w:val="20"/>
              </w:rPr>
              <w:t>igoxin</w:t>
            </w:r>
            <w:proofErr w:type="spellEnd"/>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7EB3683A"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43B2717B"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2FB851A1"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75659C27" w14:paraId="4D204E13" w14:textId="2E53E8C5">
            <w:pPr>
              <w:ind w:left="0" w:right="0"/>
              <w:rPr>
                <w:rFonts w:ascii="Arial" w:hAnsi="Arial" w:eastAsia="Arial" w:cs="Arial"/>
                <w:color w:val="000000" w:themeColor="text2"/>
                <w:sz w:val="20"/>
                <w:szCs w:val="20"/>
              </w:rPr>
            </w:pPr>
            <w:r w:rsidRPr="39EE719F">
              <w:rPr>
                <w:rFonts w:ascii="Arial" w:hAnsi="Arial" w:eastAsia="Arial" w:cs="Arial"/>
                <w:color w:val="000000" w:themeColor="text2"/>
                <w:sz w:val="20"/>
                <w:szCs w:val="20"/>
              </w:rPr>
              <w:t xml:space="preserve">Vid tveksamhet rekommenderas kontroll av </w:t>
            </w:r>
            <w:proofErr w:type="spellStart"/>
            <w:r w:rsidRPr="39EE719F">
              <w:rPr>
                <w:rFonts w:ascii="Arial" w:hAnsi="Arial" w:eastAsia="Arial" w:cs="Arial"/>
                <w:color w:val="000000" w:themeColor="text2"/>
                <w:sz w:val="20"/>
                <w:szCs w:val="20"/>
              </w:rPr>
              <w:t>digoxinkoncentration</w:t>
            </w:r>
            <w:proofErr w:type="spellEnd"/>
          </w:p>
        </w:tc>
      </w:tr>
      <w:tr w:rsidR="002162C0" w:rsidTr="72C76482" w14:paraId="5865C3FE" w14:textId="77777777">
        <w:trPr>
          <w:trHeight w:val="60"/>
        </w:trPr>
        <w:tc>
          <w:tcPr>
            <w:tcW w:w="2010" w:type="dxa"/>
            <w:tcBorders>
              <w:top w:val="single" w:color="auto" w:sz="8" w:space="0"/>
              <w:left w:val="single" w:color="auto" w:sz="8" w:space="0"/>
              <w:bottom w:val="single" w:color="auto" w:sz="8" w:space="0"/>
              <w:right w:val="single" w:color="auto" w:sz="8" w:space="0"/>
            </w:tcBorders>
            <w:shd w:val="clear" w:color="auto" w:fill="FFFFFF" w:themeFill="background1"/>
            <w:tcMar/>
          </w:tcPr>
          <w:p w:rsidRPr="00DA401C" w:rsidR="002162C0" w:rsidRDefault="720F2CF1" w14:paraId="61894CAC" w14:textId="45B15A2D">
            <w:pPr>
              <w:ind w:left="0" w:right="0"/>
              <w:rPr>
                <w:rFonts w:ascii="Arial" w:hAnsi="Arial" w:eastAsia="Arial" w:cs="Arial"/>
                <w:color w:val="000000" w:themeColor="text2"/>
                <w:sz w:val="20"/>
                <w:szCs w:val="20"/>
              </w:rPr>
            </w:pPr>
            <w:r w:rsidRPr="65D40CD2">
              <w:rPr>
                <w:rFonts w:ascii="Arial" w:hAnsi="Arial" w:eastAsia="Arial" w:cs="Arial"/>
                <w:color w:val="000000" w:themeColor="text2"/>
                <w:sz w:val="20"/>
                <w:szCs w:val="20"/>
              </w:rPr>
              <w:t>Acetylsalicylsyra</w:t>
            </w:r>
            <w:r w:rsidR="002162C0">
              <w:br/>
            </w:r>
            <w:r w:rsidRPr="65D40CD2">
              <w:rPr>
                <w:rFonts w:ascii="Arial" w:hAnsi="Arial" w:eastAsia="Arial" w:cs="Arial"/>
                <w:color w:val="000000" w:themeColor="text2"/>
                <w:sz w:val="20"/>
                <w:szCs w:val="20"/>
              </w:rPr>
              <w:t>(</w:t>
            </w:r>
            <w:proofErr w:type="gramStart"/>
            <w:r w:rsidRPr="65D40CD2" w:rsidR="690B5B6C">
              <w:rPr>
                <w:rFonts w:ascii="Arial" w:hAnsi="Arial" w:eastAsia="Arial" w:cs="Arial"/>
                <w:color w:val="000000" w:themeColor="text2"/>
                <w:sz w:val="20"/>
                <w:szCs w:val="20"/>
              </w:rPr>
              <w:t>t.ex.</w:t>
            </w:r>
            <w:proofErr w:type="gramEnd"/>
            <w:r w:rsidRPr="65D40CD2" w:rsidR="690B5B6C">
              <w:rPr>
                <w:rFonts w:ascii="Arial" w:hAnsi="Arial" w:eastAsia="Arial" w:cs="Arial"/>
                <w:color w:val="000000" w:themeColor="text2"/>
                <w:sz w:val="20"/>
                <w:szCs w:val="20"/>
              </w:rPr>
              <w:t xml:space="preserve"> </w:t>
            </w:r>
            <w:r w:rsidRPr="65D40CD2">
              <w:rPr>
                <w:rFonts w:ascii="Arial" w:hAnsi="Arial" w:eastAsia="Arial" w:cs="Arial"/>
                <w:color w:val="000000" w:themeColor="text2"/>
                <w:sz w:val="20"/>
                <w:szCs w:val="20"/>
              </w:rPr>
              <w:t>ASA)</w:t>
            </w:r>
          </w:p>
        </w:tc>
        <w:tc>
          <w:tcPr>
            <w:tcW w:w="1170" w:type="dxa"/>
            <w:tcBorders>
              <w:top w:val="single" w:color="auto" w:sz="8" w:space="0"/>
              <w:left w:val="single" w:color="auto" w:sz="8" w:space="0"/>
              <w:bottom w:val="single" w:color="auto" w:sz="8" w:space="0"/>
              <w:right w:val="single" w:color="auto" w:sz="8" w:space="0"/>
            </w:tcBorders>
            <w:tcMar/>
          </w:tcPr>
          <w:p w:rsidRPr="00DA401C" w:rsidR="002162C0" w:rsidRDefault="002162C0" w14:paraId="6B4F4BE8"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Pr="00DA401C" w:rsidR="002162C0" w:rsidRDefault="53B7BF73" w14:paraId="5C1FF2EC" w14:textId="5D10859E">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Individuell bedömning</w:t>
            </w:r>
          </w:p>
        </w:tc>
        <w:tc>
          <w:tcPr>
            <w:tcW w:w="1140" w:type="dxa"/>
            <w:tcBorders>
              <w:top w:val="single" w:color="auto" w:sz="8" w:space="0"/>
              <w:left w:val="single" w:color="auto" w:sz="8" w:space="0"/>
              <w:bottom w:val="single" w:color="auto" w:sz="8" w:space="0"/>
              <w:right w:val="single" w:color="auto" w:sz="8" w:space="0"/>
            </w:tcBorders>
            <w:tcMar/>
          </w:tcPr>
          <w:p w:rsidRPr="00DA401C" w:rsidR="002162C0" w:rsidRDefault="002162C0" w14:paraId="50B73A73"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Pr="00DA401C" w:rsidR="002162C0" w:rsidRDefault="002162C0" w14:paraId="204A2B24"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 xml:space="preserve"> </w:t>
            </w:r>
          </w:p>
        </w:tc>
      </w:tr>
      <w:tr w:rsidR="00BC31BD" w:rsidTr="72C76482" w14:paraId="471FEEC1" w14:textId="77777777">
        <w:trPr>
          <w:trHeight w:val="6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720F2CF1" w14:paraId="531CBECA" w14:textId="1D5C03C2">
            <w:pPr>
              <w:ind w:left="0" w:right="0"/>
              <w:rPr>
                <w:rFonts w:ascii="Arial" w:hAnsi="Arial" w:eastAsia="Arial" w:cs="Arial"/>
                <w:color w:val="000000" w:themeColor="text2"/>
                <w:sz w:val="20"/>
                <w:szCs w:val="20"/>
              </w:rPr>
            </w:pPr>
            <w:proofErr w:type="spellStart"/>
            <w:r w:rsidRPr="65D40CD2">
              <w:rPr>
                <w:rFonts w:ascii="Arial" w:hAnsi="Arial" w:eastAsia="Arial" w:cs="Arial"/>
                <w:color w:val="000000" w:themeColor="text2"/>
                <w:sz w:val="20"/>
                <w:szCs w:val="20"/>
              </w:rPr>
              <w:t>Warfarin</w:t>
            </w:r>
            <w:proofErr w:type="spellEnd"/>
            <w:r w:rsidR="002162C0">
              <w:br/>
            </w:r>
            <w:r w:rsidRPr="65D40CD2">
              <w:rPr>
                <w:rFonts w:ascii="Arial" w:hAnsi="Arial" w:eastAsia="Arial" w:cs="Arial"/>
                <w:color w:val="000000" w:themeColor="text2"/>
                <w:sz w:val="20"/>
                <w:szCs w:val="20"/>
              </w:rPr>
              <w:t>(</w:t>
            </w:r>
            <w:proofErr w:type="gramStart"/>
            <w:r w:rsidRPr="65D40CD2" w:rsidR="21082E83">
              <w:rPr>
                <w:rFonts w:ascii="Arial" w:hAnsi="Arial" w:eastAsia="Arial" w:cs="Arial"/>
                <w:color w:val="000000" w:themeColor="text2"/>
                <w:sz w:val="20"/>
                <w:szCs w:val="20"/>
              </w:rPr>
              <w:t>t.ex.</w:t>
            </w:r>
            <w:proofErr w:type="gramEnd"/>
            <w:r w:rsidRPr="65D40CD2" w:rsidR="21082E83">
              <w:rPr>
                <w:rFonts w:ascii="Arial" w:hAnsi="Arial" w:eastAsia="Arial" w:cs="Arial"/>
                <w:color w:val="000000" w:themeColor="text2"/>
                <w:sz w:val="20"/>
                <w:szCs w:val="20"/>
              </w:rPr>
              <w:t xml:space="preserve"> </w:t>
            </w:r>
            <w:proofErr w:type="spellStart"/>
            <w:r w:rsidRPr="65D40CD2">
              <w:rPr>
                <w:rFonts w:ascii="Arial" w:hAnsi="Arial" w:eastAsia="Arial" w:cs="Arial"/>
                <w:color w:val="000000" w:themeColor="text2"/>
                <w:sz w:val="20"/>
                <w:szCs w:val="20"/>
              </w:rPr>
              <w:t>Waran</w:t>
            </w:r>
            <w:proofErr w:type="spellEnd"/>
            <w:r w:rsidRPr="65D40CD2">
              <w:rPr>
                <w:rFonts w:ascii="Arial" w:hAnsi="Arial" w:eastAsia="Arial" w:cs="Arial"/>
                <w:color w:val="000000" w:themeColor="text2"/>
                <w:sz w:val="20"/>
                <w:szCs w:val="20"/>
              </w:rPr>
              <w:t>)</w:t>
            </w:r>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10D02B38"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1D16C309"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0D44F2E2"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29268DF0"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Vid tveksamhet rekommenderas kontroll av PK-INR</w:t>
            </w:r>
          </w:p>
        </w:tc>
      </w:tr>
      <w:tr w:rsidR="002162C0" w:rsidTr="72C76482" w14:paraId="6E3B7AB4" w14:textId="77777777">
        <w:trPr>
          <w:trHeight w:val="60"/>
        </w:trPr>
        <w:tc>
          <w:tcPr>
            <w:tcW w:w="2010" w:type="dxa"/>
            <w:tcBorders>
              <w:top w:val="single" w:color="auto" w:sz="8" w:space="0"/>
              <w:left w:val="single" w:color="auto" w:sz="8" w:space="0"/>
              <w:bottom w:val="single" w:color="auto" w:sz="8" w:space="0"/>
              <w:right w:val="single" w:color="auto" w:sz="8" w:space="0"/>
            </w:tcBorders>
            <w:tcMar/>
          </w:tcPr>
          <w:p w:rsidRPr="00DA401C" w:rsidR="002162C0" w:rsidRDefault="5116D80E" w14:paraId="2F172F4A" w14:textId="0076BBCD">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K</w:t>
            </w:r>
            <w:r w:rsidRPr="1A4AED7D" w:rsidR="002162C0">
              <w:rPr>
                <w:rFonts w:ascii="Arial" w:hAnsi="Arial" w:eastAsia="Arial" w:cs="Arial"/>
                <w:color w:val="000000" w:themeColor="text2"/>
                <w:sz w:val="20"/>
                <w:szCs w:val="20"/>
              </w:rPr>
              <w:t>lopidogrel</w:t>
            </w:r>
            <w:proofErr w:type="spellEnd"/>
          </w:p>
        </w:tc>
        <w:tc>
          <w:tcPr>
            <w:tcW w:w="1170" w:type="dxa"/>
            <w:tcBorders>
              <w:top w:val="single" w:color="auto" w:sz="8" w:space="0"/>
              <w:left w:val="single" w:color="auto" w:sz="8" w:space="0"/>
              <w:bottom w:val="single" w:color="auto" w:sz="8" w:space="0"/>
              <w:right w:val="single" w:color="auto" w:sz="8" w:space="0"/>
            </w:tcBorders>
            <w:tcMar/>
          </w:tcPr>
          <w:p w:rsidRPr="00DA401C" w:rsidR="002162C0" w:rsidRDefault="002162C0" w14:paraId="277E072C"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tcMar/>
          </w:tcPr>
          <w:p w:rsidRPr="00DA401C" w:rsidR="002162C0" w:rsidRDefault="034E53BA" w14:paraId="28E5DBEE" w14:textId="18311292">
            <w:pPr>
              <w:ind w:left="0" w:right="0"/>
              <w:rPr>
                <w:rFonts w:ascii="Arial" w:hAnsi="Arial" w:eastAsia="Arial" w:cs="Arial"/>
                <w:color w:val="000000" w:themeColor="text2"/>
                <w:sz w:val="20"/>
                <w:szCs w:val="20"/>
              </w:rPr>
            </w:pPr>
            <w:r w:rsidRPr="77C56D4E">
              <w:rPr>
                <w:rFonts w:ascii="Arial" w:hAnsi="Arial" w:eastAsia="Arial" w:cs="Arial"/>
                <w:color w:val="000000" w:themeColor="text2"/>
                <w:sz w:val="20"/>
                <w:szCs w:val="20"/>
              </w:rPr>
              <w:t>Individuell bedömning</w:t>
            </w:r>
          </w:p>
        </w:tc>
        <w:tc>
          <w:tcPr>
            <w:tcW w:w="1140" w:type="dxa"/>
            <w:tcBorders>
              <w:top w:val="single" w:color="auto" w:sz="8" w:space="0"/>
              <w:left w:val="single" w:color="auto" w:sz="8" w:space="0"/>
              <w:bottom w:val="single" w:color="auto" w:sz="8" w:space="0"/>
              <w:right w:val="single" w:color="auto" w:sz="8" w:space="0"/>
            </w:tcBorders>
            <w:tcMar/>
          </w:tcPr>
          <w:p w:rsidRPr="00DA401C" w:rsidR="002162C0" w:rsidRDefault="002162C0" w14:paraId="1533151A"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Pr="00DA401C" w:rsidR="002162C0" w:rsidRDefault="002162C0" w14:paraId="63BD3F8A"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 xml:space="preserve"> </w:t>
            </w:r>
          </w:p>
        </w:tc>
      </w:tr>
      <w:tr w:rsidR="00BC31BD" w:rsidTr="72C76482" w14:paraId="303F7AF2" w14:textId="77777777">
        <w:trPr>
          <w:trHeight w:val="60"/>
        </w:trPr>
        <w:tc>
          <w:tcPr>
            <w:tcW w:w="201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72DEE4F4" w14:paraId="7ADF48F8" w14:textId="4D3262C9">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S</w:t>
            </w:r>
            <w:r w:rsidRPr="1A4AED7D" w:rsidR="002162C0">
              <w:rPr>
                <w:rFonts w:ascii="Arial" w:hAnsi="Arial" w:eastAsia="Arial" w:cs="Arial"/>
                <w:color w:val="000000" w:themeColor="text2"/>
                <w:sz w:val="20"/>
                <w:szCs w:val="20"/>
              </w:rPr>
              <w:t>ildenafil</w:t>
            </w:r>
            <w:proofErr w:type="spellEnd"/>
          </w:p>
        </w:tc>
        <w:tc>
          <w:tcPr>
            <w:tcW w:w="117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62FF3C6A"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ny dos</w:t>
            </w:r>
          </w:p>
        </w:tc>
        <w:tc>
          <w:tcPr>
            <w:tcW w:w="1215"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74BDA51E"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halv dos</w:t>
            </w:r>
          </w:p>
        </w:tc>
        <w:tc>
          <w:tcPr>
            <w:tcW w:w="1140"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tcPr>
          <w:p w:rsidRPr="00DA401C" w:rsidR="002162C0" w:rsidRDefault="002162C0" w14:paraId="2A745E58"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shd w:val="clear" w:color="auto" w:fill="FFFF00"/>
            <w:tcMar/>
          </w:tcPr>
          <w:p w:rsidRPr="00DA401C" w:rsidR="002162C0" w:rsidRDefault="002162C0" w14:paraId="4D5425EB"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 xml:space="preserve">Risk för </w:t>
            </w:r>
            <w:proofErr w:type="spellStart"/>
            <w:r w:rsidRPr="00DA401C">
              <w:rPr>
                <w:rFonts w:ascii="Arial" w:hAnsi="Arial" w:eastAsia="Arial" w:cs="Arial"/>
                <w:color w:val="000000" w:themeColor="text2"/>
                <w:sz w:val="20"/>
                <w:szCs w:val="20"/>
              </w:rPr>
              <w:t>rebound</w:t>
            </w:r>
            <w:proofErr w:type="spellEnd"/>
            <w:r w:rsidRPr="00DA401C">
              <w:rPr>
                <w:rFonts w:ascii="Arial" w:hAnsi="Arial" w:eastAsia="Arial" w:cs="Arial"/>
                <w:color w:val="000000" w:themeColor="text2"/>
                <w:sz w:val="20"/>
                <w:szCs w:val="20"/>
              </w:rPr>
              <w:t>-fenomen vid utebliven dos, vid behov diskussion m</w:t>
            </w:r>
            <w:r>
              <w:rPr>
                <w:rFonts w:ascii="Arial" w:hAnsi="Arial" w:eastAsia="Arial" w:cs="Arial"/>
                <w:color w:val="000000" w:themeColor="text2"/>
                <w:sz w:val="20"/>
                <w:szCs w:val="20"/>
              </w:rPr>
              <w:t>ed</w:t>
            </w:r>
            <w:r w:rsidRPr="00DA401C">
              <w:rPr>
                <w:rFonts w:ascii="Arial" w:hAnsi="Arial" w:eastAsia="Arial" w:cs="Arial"/>
                <w:color w:val="000000" w:themeColor="text2"/>
                <w:sz w:val="20"/>
                <w:szCs w:val="20"/>
              </w:rPr>
              <w:t xml:space="preserve"> barnkard</w:t>
            </w:r>
            <w:r>
              <w:rPr>
                <w:rFonts w:ascii="Arial" w:hAnsi="Arial" w:eastAsia="Arial" w:cs="Arial"/>
                <w:color w:val="000000" w:themeColor="text2"/>
                <w:sz w:val="20"/>
                <w:szCs w:val="20"/>
              </w:rPr>
              <w:t>iolog</w:t>
            </w:r>
            <w:r w:rsidRPr="00DA401C">
              <w:rPr>
                <w:rFonts w:ascii="Arial" w:hAnsi="Arial" w:eastAsia="Arial" w:cs="Arial"/>
                <w:color w:val="000000" w:themeColor="text2"/>
                <w:sz w:val="20"/>
                <w:szCs w:val="20"/>
              </w:rPr>
              <w:t xml:space="preserve"> </w:t>
            </w:r>
          </w:p>
        </w:tc>
      </w:tr>
      <w:tr w:rsidR="002162C0" w:rsidTr="72C76482" w14:paraId="07099049" w14:textId="77777777">
        <w:trPr>
          <w:trHeight w:val="60"/>
        </w:trPr>
        <w:tc>
          <w:tcPr>
            <w:tcW w:w="2010" w:type="dxa"/>
            <w:tcBorders>
              <w:top w:val="single" w:color="auto" w:sz="8" w:space="0"/>
              <w:left w:val="single" w:color="auto" w:sz="8" w:space="0"/>
              <w:bottom w:val="single" w:color="auto" w:sz="8" w:space="0"/>
              <w:right w:val="single" w:color="auto" w:sz="8" w:space="0"/>
            </w:tcBorders>
            <w:tcMar/>
          </w:tcPr>
          <w:p w:rsidRPr="00DA401C" w:rsidR="002162C0" w:rsidRDefault="2AB426B0" w14:paraId="0E5C4FD6" w14:textId="4DD4E5EA">
            <w:pPr>
              <w:ind w:left="0" w:right="0"/>
              <w:rPr>
                <w:rFonts w:ascii="Arial" w:hAnsi="Arial" w:eastAsia="Arial" w:cs="Arial"/>
                <w:color w:val="000000" w:themeColor="text2"/>
                <w:sz w:val="20"/>
                <w:szCs w:val="20"/>
              </w:rPr>
            </w:pPr>
            <w:proofErr w:type="spellStart"/>
            <w:r w:rsidRPr="1A4AED7D">
              <w:rPr>
                <w:rFonts w:ascii="Arial" w:hAnsi="Arial" w:eastAsia="Arial" w:cs="Arial"/>
                <w:color w:val="000000" w:themeColor="text2"/>
                <w:sz w:val="20"/>
                <w:szCs w:val="20"/>
              </w:rPr>
              <w:t>B</w:t>
            </w:r>
            <w:r w:rsidRPr="1A4AED7D" w:rsidR="002162C0">
              <w:rPr>
                <w:rFonts w:ascii="Arial" w:hAnsi="Arial" w:eastAsia="Arial" w:cs="Arial"/>
                <w:color w:val="000000" w:themeColor="text2"/>
                <w:sz w:val="20"/>
                <w:szCs w:val="20"/>
              </w:rPr>
              <w:t>osentan</w:t>
            </w:r>
            <w:proofErr w:type="spellEnd"/>
          </w:p>
        </w:tc>
        <w:tc>
          <w:tcPr>
            <w:tcW w:w="1170" w:type="dxa"/>
            <w:tcBorders>
              <w:top w:val="single" w:color="auto" w:sz="8" w:space="0"/>
              <w:left w:val="single" w:color="auto" w:sz="8" w:space="0"/>
              <w:bottom w:val="single" w:color="auto" w:sz="8" w:space="0"/>
              <w:right w:val="single" w:color="auto" w:sz="8" w:space="0"/>
            </w:tcBorders>
            <w:tcMar/>
          </w:tcPr>
          <w:p w:rsidRPr="00DA401C" w:rsidR="002162C0" w:rsidRDefault="002162C0" w14:paraId="066F87E2"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215" w:type="dxa"/>
            <w:tcBorders>
              <w:top w:val="single" w:color="auto" w:sz="8" w:space="0"/>
              <w:left w:val="single" w:color="auto" w:sz="8" w:space="0"/>
              <w:bottom w:val="single" w:color="auto" w:sz="8" w:space="0"/>
              <w:right w:val="single" w:color="auto" w:sz="8" w:space="0"/>
            </w:tcBorders>
            <w:tcMar/>
          </w:tcPr>
          <w:p w:rsidRPr="00DA401C" w:rsidR="002162C0" w:rsidRDefault="002162C0" w14:paraId="7FBC92FC"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1140" w:type="dxa"/>
            <w:tcBorders>
              <w:top w:val="single" w:color="auto" w:sz="8" w:space="0"/>
              <w:left w:val="single" w:color="auto" w:sz="8" w:space="0"/>
              <w:bottom w:val="single" w:color="auto" w:sz="8" w:space="0"/>
              <w:right w:val="single" w:color="auto" w:sz="8" w:space="0"/>
            </w:tcBorders>
            <w:tcMar/>
          </w:tcPr>
          <w:p w:rsidRPr="00DA401C" w:rsidR="002162C0" w:rsidRDefault="002162C0" w14:paraId="005FBBFF"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ej ny dos</w:t>
            </w:r>
          </w:p>
        </w:tc>
        <w:tc>
          <w:tcPr>
            <w:tcW w:w="3396" w:type="dxa"/>
            <w:tcBorders>
              <w:top w:val="single" w:color="auto" w:sz="8" w:space="0"/>
              <w:left w:val="single" w:color="auto" w:sz="8" w:space="0"/>
              <w:bottom w:val="single" w:color="auto" w:sz="8" w:space="0"/>
              <w:right w:val="single" w:color="auto" w:sz="8" w:space="0"/>
            </w:tcBorders>
            <w:tcMar/>
          </w:tcPr>
          <w:p w:rsidRPr="00DA401C" w:rsidR="002162C0" w:rsidRDefault="002162C0" w14:paraId="73BBCF38" w14:textId="77777777">
            <w:pPr>
              <w:ind w:left="0" w:right="0"/>
              <w:rPr>
                <w:rFonts w:ascii="Arial" w:hAnsi="Arial" w:eastAsia="Arial" w:cs="Arial"/>
                <w:color w:val="000000" w:themeColor="text2"/>
                <w:sz w:val="20"/>
                <w:szCs w:val="20"/>
              </w:rPr>
            </w:pPr>
            <w:r w:rsidRPr="00DA401C">
              <w:rPr>
                <w:rFonts w:ascii="Arial" w:hAnsi="Arial" w:eastAsia="Arial" w:cs="Arial"/>
                <w:color w:val="000000" w:themeColor="text2"/>
                <w:sz w:val="20"/>
                <w:szCs w:val="20"/>
              </w:rPr>
              <w:t xml:space="preserve"> </w:t>
            </w:r>
          </w:p>
        </w:tc>
      </w:tr>
    </w:tbl>
    <w:p w:rsidR="002162C0" w:rsidP="002162C0" w:rsidRDefault="002162C0" w14:paraId="14F0E277" w14:textId="77777777"/>
    <w:p w:rsidR="04554958" w:rsidRDefault="04554958" w14:paraId="73C41D4C" w14:textId="6AB1979F">
      <w:r>
        <w:br w:type="page"/>
      </w:r>
    </w:p>
    <w:p w:rsidR="46C9B5BB" w:rsidP="00CC18E9" w:rsidRDefault="46C9B5BB" w14:paraId="59F722EE" w14:textId="258C49B9">
      <w:pPr>
        <w:pStyle w:val="Heading2"/>
      </w:pPr>
      <w:r w:rsidRPr="1D828A53">
        <w:t xml:space="preserve">Uppföljning, </w:t>
      </w:r>
      <w:r w:rsidRPr="00CC18E9">
        <w:t>utvärdering</w:t>
      </w:r>
      <w:r w:rsidRPr="1D828A53">
        <w:t xml:space="preserve"> och revision</w:t>
      </w:r>
    </w:p>
    <w:p w:rsidR="002310FA" w:rsidP="00CC18E9" w:rsidRDefault="46C9B5BB" w14:paraId="2F30FA98" w14:textId="12F16C48">
      <w:r w:rsidRPr="4363A945">
        <w:rPr>
          <w:rFonts w:eastAsia="Arial"/>
        </w:rPr>
        <w:t xml:space="preserve">Verksamhetschef ansvarar för uppföljning och utvärdering av innehållet i rutinen. Innehållsansvarig ansvarar för revision av rutinen. Medvetet avsteg från rutinen dokumenteras i </w:t>
      </w:r>
      <w:proofErr w:type="spellStart"/>
      <w:r w:rsidRPr="4363A945">
        <w:rPr>
          <w:rFonts w:eastAsia="Arial"/>
        </w:rPr>
        <w:t>Melior</w:t>
      </w:r>
      <w:proofErr w:type="spellEnd"/>
      <w:r w:rsidRPr="4363A945">
        <w:rPr>
          <w:rFonts w:eastAsia="Arial"/>
        </w:rPr>
        <w:t xml:space="preserve"> om rutinen är kopplad till patient. Övriga orsaker till avsteg från rutinen rapporteras i </w:t>
      </w:r>
      <w:proofErr w:type="spellStart"/>
      <w:r w:rsidRPr="4363A945">
        <w:rPr>
          <w:rFonts w:eastAsia="Arial"/>
        </w:rPr>
        <w:t>MedControlPRO</w:t>
      </w:r>
      <w:proofErr w:type="spellEnd"/>
      <w:r w:rsidRPr="4363A945">
        <w:rPr>
          <w:rFonts w:eastAsia="Arial"/>
        </w:rPr>
        <w:t>.</w:t>
      </w:r>
    </w:p>
    <w:p w:rsidRPr="002310FA" w:rsidR="002310FA" w:rsidP="00CC18E9" w:rsidRDefault="005100E6" w14:paraId="069E7173" w14:textId="5F1ADC20">
      <w:pPr>
        <w:pStyle w:val="Heading2"/>
      </w:pPr>
      <w:r w:rsidRPr="00CC18E9">
        <w:t>Källförteckning</w:t>
      </w:r>
    </w:p>
    <w:p w:rsidRPr="00CC18E9" w:rsidR="002310FA" w:rsidP="00CC18E9" w:rsidRDefault="002310FA" w14:paraId="0773009A" w14:textId="77777777">
      <w:pPr>
        <w:pStyle w:val="ListBullet"/>
        <w:numPr>
          <w:ilvl w:val="0"/>
          <w:numId w:val="32"/>
        </w:numPr>
      </w:pPr>
      <w:proofErr w:type="spellStart"/>
      <w:r w:rsidRPr="00CC18E9">
        <w:t>Kendrick</w:t>
      </w:r>
      <w:proofErr w:type="spellEnd"/>
      <w:r w:rsidRPr="00CC18E9">
        <w:t xml:space="preserve">, J.G., et al., </w:t>
      </w:r>
      <w:proofErr w:type="spellStart"/>
      <w:r w:rsidRPr="00CC18E9">
        <w:t>Vomiting</w:t>
      </w:r>
      <w:proofErr w:type="spellEnd"/>
      <w:r w:rsidRPr="00CC18E9">
        <w:t xml:space="preserve"> </w:t>
      </w:r>
      <w:proofErr w:type="spellStart"/>
      <w:r w:rsidRPr="00CC18E9">
        <w:t>of</w:t>
      </w:r>
      <w:proofErr w:type="spellEnd"/>
      <w:r w:rsidRPr="00CC18E9">
        <w:t xml:space="preserve"> oral </w:t>
      </w:r>
      <w:proofErr w:type="spellStart"/>
      <w:r w:rsidRPr="00CC18E9">
        <w:t>medications</w:t>
      </w:r>
      <w:proofErr w:type="spellEnd"/>
      <w:r w:rsidRPr="00CC18E9">
        <w:t xml:space="preserve"> by </w:t>
      </w:r>
      <w:proofErr w:type="spellStart"/>
      <w:r w:rsidRPr="00CC18E9">
        <w:t>pediatric</w:t>
      </w:r>
      <w:proofErr w:type="spellEnd"/>
      <w:r w:rsidRPr="00CC18E9">
        <w:t xml:space="preserve"> patients: survey </w:t>
      </w:r>
      <w:proofErr w:type="spellStart"/>
      <w:r w:rsidRPr="00CC18E9">
        <w:t>of</w:t>
      </w:r>
      <w:proofErr w:type="spellEnd"/>
      <w:r w:rsidRPr="00CC18E9">
        <w:t xml:space="preserve"> </w:t>
      </w:r>
      <w:proofErr w:type="spellStart"/>
      <w:r w:rsidRPr="00CC18E9">
        <w:t>medication</w:t>
      </w:r>
      <w:proofErr w:type="spellEnd"/>
      <w:r w:rsidRPr="00CC18E9">
        <w:t xml:space="preserve"> </w:t>
      </w:r>
      <w:proofErr w:type="spellStart"/>
      <w:r w:rsidRPr="00CC18E9">
        <w:t>redosing</w:t>
      </w:r>
      <w:proofErr w:type="spellEnd"/>
      <w:r w:rsidRPr="00CC18E9">
        <w:t xml:space="preserve"> </w:t>
      </w:r>
      <w:proofErr w:type="spellStart"/>
      <w:r w:rsidRPr="00CC18E9">
        <w:t>practices</w:t>
      </w:r>
      <w:proofErr w:type="spellEnd"/>
      <w:r w:rsidRPr="00CC18E9">
        <w:t xml:space="preserve">. </w:t>
      </w:r>
      <w:proofErr w:type="spellStart"/>
      <w:r w:rsidRPr="00CC18E9">
        <w:t>Can</w:t>
      </w:r>
      <w:proofErr w:type="spellEnd"/>
      <w:r w:rsidRPr="00CC18E9">
        <w:t xml:space="preserve"> J </w:t>
      </w:r>
      <w:proofErr w:type="spellStart"/>
      <w:r w:rsidRPr="00CC18E9">
        <w:t>Hosp</w:t>
      </w:r>
      <w:proofErr w:type="spellEnd"/>
      <w:r w:rsidRPr="00CC18E9">
        <w:t xml:space="preserve"> </w:t>
      </w:r>
      <w:proofErr w:type="spellStart"/>
      <w:r w:rsidRPr="00CC18E9">
        <w:t>Pharm</w:t>
      </w:r>
      <w:proofErr w:type="spellEnd"/>
      <w:r w:rsidRPr="00CC18E9">
        <w:t xml:space="preserve">, 2012. 65(3): p. </w:t>
      </w:r>
      <w:proofErr w:type="gramStart"/>
      <w:r w:rsidRPr="00CC18E9">
        <w:t>196-201</w:t>
      </w:r>
      <w:proofErr w:type="gramEnd"/>
      <w:r w:rsidRPr="00CC18E9">
        <w:t>.</w:t>
      </w:r>
    </w:p>
    <w:p w:rsidRPr="00CC18E9" w:rsidR="002310FA" w:rsidP="00CC18E9" w:rsidRDefault="002310FA" w14:paraId="61EAD3C8" w14:textId="77777777">
      <w:pPr>
        <w:pStyle w:val="ListBullet"/>
        <w:numPr>
          <w:ilvl w:val="0"/>
          <w:numId w:val="32"/>
        </w:numPr>
      </w:pPr>
      <w:r w:rsidRPr="00CC18E9">
        <w:t xml:space="preserve">van den Anker, J., et al., </w:t>
      </w:r>
      <w:proofErr w:type="spellStart"/>
      <w:r w:rsidRPr="00CC18E9">
        <w:t>Developmental</w:t>
      </w:r>
      <w:proofErr w:type="spellEnd"/>
      <w:r w:rsidRPr="00CC18E9">
        <w:t xml:space="preserve"> Changes in </w:t>
      </w:r>
      <w:proofErr w:type="spellStart"/>
      <w:r w:rsidRPr="00CC18E9">
        <w:t>Pharmacokinetics</w:t>
      </w:r>
      <w:proofErr w:type="spellEnd"/>
      <w:r w:rsidRPr="00CC18E9">
        <w:t xml:space="preserve"> and </w:t>
      </w:r>
      <w:proofErr w:type="spellStart"/>
      <w:r w:rsidRPr="00CC18E9">
        <w:t>Pharmacodynamics</w:t>
      </w:r>
      <w:proofErr w:type="spellEnd"/>
      <w:r w:rsidRPr="00CC18E9">
        <w:t xml:space="preserve">. J </w:t>
      </w:r>
      <w:proofErr w:type="spellStart"/>
      <w:r w:rsidRPr="00CC18E9">
        <w:t>Clin</w:t>
      </w:r>
      <w:proofErr w:type="spellEnd"/>
      <w:r w:rsidRPr="00CC18E9">
        <w:t xml:space="preserve"> </w:t>
      </w:r>
      <w:proofErr w:type="spellStart"/>
      <w:r w:rsidRPr="00CC18E9">
        <w:t>Pharmacol</w:t>
      </w:r>
      <w:proofErr w:type="spellEnd"/>
      <w:r w:rsidRPr="00CC18E9">
        <w:t xml:space="preserve">, 2018. 58 </w:t>
      </w:r>
      <w:proofErr w:type="spellStart"/>
      <w:r w:rsidRPr="00CC18E9">
        <w:t>Suppl</w:t>
      </w:r>
      <w:proofErr w:type="spellEnd"/>
      <w:r w:rsidRPr="00CC18E9">
        <w:t xml:space="preserve"> 10: p. S10-S25.</w:t>
      </w:r>
    </w:p>
    <w:p w:rsidRPr="00CC18E9" w:rsidR="002310FA" w:rsidP="00CC18E9" w:rsidRDefault="002310FA" w14:paraId="08CB9692" w14:textId="77777777">
      <w:pPr>
        <w:pStyle w:val="ListBullet"/>
        <w:numPr>
          <w:ilvl w:val="0"/>
          <w:numId w:val="32"/>
        </w:numPr>
      </w:pPr>
      <w:r w:rsidRPr="00CC18E9">
        <w:t xml:space="preserve">Gomes, H., </w:t>
      </w:r>
      <w:proofErr w:type="spellStart"/>
      <w:r w:rsidRPr="00CC18E9">
        <w:t>Gastric</w:t>
      </w:r>
      <w:proofErr w:type="spellEnd"/>
      <w:r w:rsidRPr="00CC18E9">
        <w:t xml:space="preserve"> </w:t>
      </w:r>
      <w:proofErr w:type="spellStart"/>
      <w:r w:rsidRPr="00CC18E9">
        <w:t>emptying</w:t>
      </w:r>
      <w:proofErr w:type="spellEnd"/>
      <w:r w:rsidRPr="00CC18E9">
        <w:t xml:space="preserve"> in </w:t>
      </w:r>
      <w:proofErr w:type="spellStart"/>
      <w:r w:rsidRPr="00CC18E9">
        <w:t>children</w:t>
      </w:r>
      <w:proofErr w:type="spellEnd"/>
      <w:r w:rsidRPr="00CC18E9">
        <w:t xml:space="preserve">. J </w:t>
      </w:r>
      <w:proofErr w:type="spellStart"/>
      <w:r w:rsidRPr="00CC18E9">
        <w:t>Pediatr</w:t>
      </w:r>
      <w:proofErr w:type="spellEnd"/>
      <w:r w:rsidRPr="00CC18E9">
        <w:t xml:space="preserve"> </w:t>
      </w:r>
      <w:proofErr w:type="spellStart"/>
      <w:r w:rsidRPr="00CC18E9">
        <w:t>Gastroenterol</w:t>
      </w:r>
      <w:proofErr w:type="spellEnd"/>
      <w:r w:rsidRPr="00CC18E9">
        <w:t xml:space="preserve"> </w:t>
      </w:r>
      <w:proofErr w:type="spellStart"/>
      <w:r w:rsidRPr="00CC18E9">
        <w:t>Nutr</w:t>
      </w:r>
      <w:proofErr w:type="spellEnd"/>
      <w:r w:rsidRPr="00CC18E9">
        <w:t xml:space="preserve">, 2004. 39(3): p. </w:t>
      </w:r>
      <w:proofErr w:type="gramStart"/>
      <w:r w:rsidRPr="00CC18E9">
        <w:t>236-8</w:t>
      </w:r>
      <w:proofErr w:type="gramEnd"/>
      <w:r w:rsidRPr="00CC18E9">
        <w:t>.</w:t>
      </w:r>
    </w:p>
    <w:p w:rsidRPr="00CC18E9" w:rsidR="002310FA" w:rsidP="00CC18E9" w:rsidRDefault="002310FA" w14:paraId="055C1CA2" w14:textId="77777777">
      <w:pPr>
        <w:pStyle w:val="ListBullet"/>
        <w:numPr>
          <w:ilvl w:val="0"/>
          <w:numId w:val="32"/>
        </w:numPr>
      </w:pPr>
      <w:proofErr w:type="spellStart"/>
      <w:r w:rsidRPr="00CC18E9">
        <w:t>Bonner</w:t>
      </w:r>
      <w:proofErr w:type="spellEnd"/>
      <w:r w:rsidRPr="00CC18E9">
        <w:t xml:space="preserve">, J.J., et al., Does age </w:t>
      </w:r>
      <w:proofErr w:type="spellStart"/>
      <w:r w:rsidRPr="00CC18E9">
        <w:t>affect</w:t>
      </w:r>
      <w:proofErr w:type="spellEnd"/>
      <w:r w:rsidRPr="00CC18E9">
        <w:t xml:space="preserve"> </w:t>
      </w:r>
      <w:proofErr w:type="spellStart"/>
      <w:r w:rsidRPr="00CC18E9">
        <w:t>gastric</w:t>
      </w:r>
      <w:proofErr w:type="spellEnd"/>
      <w:r w:rsidRPr="00CC18E9">
        <w:t xml:space="preserve"> </w:t>
      </w:r>
      <w:proofErr w:type="spellStart"/>
      <w:r w:rsidRPr="00CC18E9">
        <w:t>emptying</w:t>
      </w:r>
      <w:proofErr w:type="spellEnd"/>
      <w:r w:rsidRPr="00CC18E9">
        <w:t xml:space="preserve"> </w:t>
      </w:r>
      <w:proofErr w:type="spellStart"/>
      <w:r w:rsidRPr="00CC18E9">
        <w:t>time</w:t>
      </w:r>
      <w:proofErr w:type="spellEnd"/>
      <w:r w:rsidRPr="00CC18E9">
        <w:t xml:space="preserve">? A </w:t>
      </w:r>
      <w:proofErr w:type="spellStart"/>
      <w:r w:rsidRPr="00CC18E9">
        <w:t>model-based</w:t>
      </w:r>
      <w:proofErr w:type="spellEnd"/>
      <w:r w:rsidRPr="00CC18E9">
        <w:t xml:space="preserve"> meta-</w:t>
      </w:r>
      <w:proofErr w:type="spellStart"/>
      <w:r w:rsidRPr="00CC18E9">
        <w:t>analysis</w:t>
      </w:r>
      <w:proofErr w:type="spellEnd"/>
      <w:r w:rsidRPr="00CC18E9">
        <w:t xml:space="preserve"> </w:t>
      </w:r>
      <w:proofErr w:type="spellStart"/>
      <w:r w:rsidRPr="00CC18E9">
        <w:t>of</w:t>
      </w:r>
      <w:proofErr w:type="spellEnd"/>
      <w:r w:rsidRPr="00CC18E9">
        <w:t xml:space="preserve"> data from </w:t>
      </w:r>
      <w:proofErr w:type="spellStart"/>
      <w:r w:rsidRPr="00CC18E9">
        <w:t>premature</w:t>
      </w:r>
      <w:proofErr w:type="spellEnd"/>
      <w:r w:rsidRPr="00CC18E9">
        <w:t xml:space="preserve"> </w:t>
      </w:r>
      <w:proofErr w:type="spellStart"/>
      <w:r w:rsidRPr="00CC18E9">
        <w:t>neonates</w:t>
      </w:r>
      <w:proofErr w:type="spellEnd"/>
      <w:r w:rsidRPr="00CC18E9">
        <w:t xml:space="preserve"> </w:t>
      </w:r>
      <w:proofErr w:type="spellStart"/>
      <w:r w:rsidRPr="00CC18E9">
        <w:t>through</w:t>
      </w:r>
      <w:proofErr w:type="spellEnd"/>
      <w:r w:rsidRPr="00CC18E9">
        <w:t xml:space="preserve"> to </w:t>
      </w:r>
      <w:proofErr w:type="spellStart"/>
      <w:r w:rsidRPr="00CC18E9">
        <w:t>adults</w:t>
      </w:r>
      <w:proofErr w:type="spellEnd"/>
      <w:r w:rsidRPr="00CC18E9">
        <w:t xml:space="preserve">. </w:t>
      </w:r>
      <w:proofErr w:type="spellStart"/>
      <w:r w:rsidRPr="00CC18E9">
        <w:t>Biopharm</w:t>
      </w:r>
      <w:proofErr w:type="spellEnd"/>
      <w:r w:rsidRPr="00CC18E9">
        <w:t xml:space="preserve"> </w:t>
      </w:r>
      <w:proofErr w:type="spellStart"/>
      <w:r w:rsidRPr="00CC18E9">
        <w:t>Drug</w:t>
      </w:r>
      <w:proofErr w:type="spellEnd"/>
      <w:r w:rsidRPr="00CC18E9">
        <w:t xml:space="preserve"> </w:t>
      </w:r>
      <w:proofErr w:type="spellStart"/>
      <w:r w:rsidRPr="00CC18E9">
        <w:t>Dispos</w:t>
      </w:r>
      <w:proofErr w:type="spellEnd"/>
      <w:r w:rsidRPr="00CC18E9">
        <w:t xml:space="preserve">, 2015. 36(4): p. </w:t>
      </w:r>
      <w:proofErr w:type="gramStart"/>
      <w:r w:rsidRPr="00CC18E9">
        <w:t>245-57</w:t>
      </w:r>
      <w:proofErr w:type="gramEnd"/>
      <w:r w:rsidRPr="00CC18E9">
        <w:t>.</w:t>
      </w:r>
    </w:p>
    <w:p w:rsidRPr="00CC18E9" w:rsidR="002310FA" w:rsidP="00CC18E9" w:rsidRDefault="002310FA" w14:paraId="39C3322B" w14:textId="77777777">
      <w:pPr>
        <w:pStyle w:val="ListBullet"/>
        <w:numPr>
          <w:ilvl w:val="0"/>
          <w:numId w:val="32"/>
        </w:numPr>
      </w:pPr>
      <w:r w:rsidRPr="00CC18E9">
        <w:t xml:space="preserve">Kaye, J.L., Review </w:t>
      </w:r>
      <w:proofErr w:type="spellStart"/>
      <w:r w:rsidRPr="00CC18E9">
        <w:t>of</w:t>
      </w:r>
      <w:proofErr w:type="spellEnd"/>
      <w:r w:rsidRPr="00CC18E9">
        <w:t xml:space="preserve"> </w:t>
      </w:r>
      <w:proofErr w:type="spellStart"/>
      <w:r w:rsidRPr="00CC18E9">
        <w:t>paediatric</w:t>
      </w:r>
      <w:proofErr w:type="spellEnd"/>
      <w:r w:rsidRPr="00CC18E9">
        <w:t xml:space="preserve"> </w:t>
      </w:r>
      <w:proofErr w:type="spellStart"/>
      <w:r w:rsidRPr="00CC18E9">
        <w:t>gastrointestinal</w:t>
      </w:r>
      <w:proofErr w:type="spellEnd"/>
      <w:r w:rsidRPr="00CC18E9">
        <w:t xml:space="preserve"> </w:t>
      </w:r>
      <w:proofErr w:type="spellStart"/>
      <w:r w:rsidRPr="00CC18E9">
        <w:t>physiology</w:t>
      </w:r>
      <w:proofErr w:type="spellEnd"/>
      <w:r w:rsidRPr="00CC18E9">
        <w:t xml:space="preserve"> data relevant to oral </w:t>
      </w:r>
      <w:proofErr w:type="spellStart"/>
      <w:r w:rsidRPr="00CC18E9">
        <w:t>drug</w:t>
      </w:r>
      <w:proofErr w:type="spellEnd"/>
      <w:r w:rsidRPr="00CC18E9">
        <w:t xml:space="preserve"> </w:t>
      </w:r>
      <w:proofErr w:type="spellStart"/>
      <w:r w:rsidRPr="00CC18E9">
        <w:t>delivery</w:t>
      </w:r>
      <w:proofErr w:type="spellEnd"/>
      <w:r w:rsidRPr="00CC18E9">
        <w:t xml:space="preserve">. </w:t>
      </w:r>
      <w:r w:rsidRPr="00CC18E9">
        <w:br/>
      </w:r>
      <w:proofErr w:type="spellStart"/>
      <w:r w:rsidRPr="00CC18E9">
        <w:t>Int</w:t>
      </w:r>
      <w:proofErr w:type="spellEnd"/>
      <w:r w:rsidRPr="00CC18E9">
        <w:t xml:space="preserve"> J </w:t>
      </w:r>
      <w:proofErr w:type="spellStart"/>
      <w:r w:rsidRPr="00CC18E9">
        <w:t>Clin</w:t>
      </w:r>
      <w:proofErr w:type="spellEnd"/>
      <w:r w:rsidRPr="00CC18E9">
        <w:t xml:space="preserve"> </w:t>
      </w:r>
      <w:proofErr w:type="spellStart"/>
      <w:r w:rsidRPr="00CC18E9">
        <w:t>Pharm</w:t>
      </w:r>
      <w:proofErr w:type="spellEnd"/>
      <w:r w:rsidRPr="00CC18E9">
        <w:t xml:space="preserve">, 2011. 33(1): p. </w:t>
      </w:r>
      <w:proofErr w:type="gramStart"/>
      <w:r w:rsidRPr="00CC18E9">
        <w:t>20-4</w:t>
      </w:r>
      <w:proofErr w:type="gramEnd"/>
      <w:r w:rsidRPr="00CC18E9">
        <w:t>.</w:t>
      </w:r>
    </w:p>
    <w:p w:rsidRPr="00CC18E9" w:rsidR="002310FA" w:rsidP="00CC18E9" w:rsidRDefault="002310FA" w14:paraId="106861C2" w14:textId="77777777">
      <w:pPr>
        <w:pStyle w:val="ListBullet"/>
        <w:numPr>
          <w:ilvl w:val="0"/>
          <w:numId w:val="32"/>
        </w:numPr>
      </w:pPr>
      <w:r w:rsidRPr="00CC18E9">
        <w:t xml:space="preserve">Nicolas, J.M., et al., Oral </w:t>
      </w:r>
      <w:proofErr w:type="spellStart"/>
      <w:r w:rsidRPr="00CC18E9">
        <w:t>drug</w:t>
      </w:r>
      <w:proofErr w:type="spellEnd"/>
      <w:r w:rsidRPr="00CC18E9">
        <w:t xml:space="preserve"> absorption in </w:t>
      </w:r>
      <w:proofErr w:type="spellStart"/>
      <w:r w:rsidRPr="00CC18E9">
        <w:t>pediatrics</w:t>
      </w:r>
      <w:proofErr w:type="spellEnd"/>
      <w:r w:rsidRPr="00CC18E9">
        <w:t xml:space="preserve">: the </w:t>
      </w:r>
      <w:proofErr w:type="spellStart"/>
      <w:r w:rsidRPr="00CC18E9">
        <w:t>intestinal</w:t>
      </w:r>
      <w:proofErr w:type="spellEnd"/>
      <w:r w:rsidRPr="00CC18E9">
        <w:t xml:space="preserve"> </w:t>
      </w:r>
      <w:proofErr w:type="spellStart"/>
      <w:r w:rsidRPr="00CC18E9">
        <w:t>wall</w:t>
      </w:r>
      <w:proofErr w:type="spellEnd"/>
      <w:r w:rsidRPr="00CC18E9">
        <w:t xml:space="preserve">, </w:t>
      </w:r>
      <w:proofErr w:type="spellStart"/>
      <w:r w:rsidRPr="00CC18E9">
        <w:t>its</w:t>
      </w:r>
      <w:proofErr w:type="spellEnd"/>
      <w:r w:rsidRPr="00CC18E9">
        <w:t xml:space="preserve"> </w:t>
      </w:r>
      <w:proofErr w:type="spellStart"/>
      <w:r w:rsidRPr="00CC18E9">
        <w:t>developmental</w:t>
      </w:r>
      <w:proofErr w:type="spellEnd"/>
      <w:r w:rsidRPr="00CC18E9">
        <w:t xml:space="preserve"> </w:t>
      </w:r>
      <w:proofErr w:type="spellStart"/>
      <w:r w:rsidRPr="00CC18E9">
        <w:t>changes</w:t>
      </w:r>
      <w:proofErr w:type="spellEnd"/>
      <w:r w:rsidRPr="00CC18E9">
        <w:t xml:space="preserve"> and </w:t>
      </w:r>
      <w:proofErr w:type="spellStart"/>
      <w:r w:rsidRPr="00CC18E9">
        <w:t>current</w:t>
      </w:r>
      <w:proofErr w:type="spellEnd"/>
      <w:r w:rsidRPr="00CC18E9">
        <w:t xml:space="preserve"> </w:t>
      </w:r>
      <w:proofErr w:type="spellStart"/>
      <w:r w:rsidRPr="00CC18E9">
        <w:t>tools</w:t>
      </w:r>
      <w:proofErr w:type="spellEnd"/>
      <w:r w:rsidRPr="00CC18E9">
        <w:t xml:space="preserve"> for </w:t>
      </w:r>
      <w:proofErr w:type="spellStart"/>
      <w:r w:rsidRPr="00CC18E9">
        <w:t>predictions</w:t>
      </w:r>
      <w:proofErr w:type="spellEnd"/>
      <w:r w:rsidRPr="00CC18E9">
        <w:t xml:space="preserve">. </w:t>
      </w:r>
      <w:proofErr w:type="spellStart"/>
      <w:r w:rsidRPr="00CC18E9">
        <w:t>Biopharm</w:t>
      </w:r>
      <w:proofErr w:type="spellEnd"/>
      <w:r w:rsidRPr="00CC18E9">
        <w:t xml:space="preserve"> </w:t>
      </w:r>
      <w:proofErr w:type="spellStart"/>
      <w:r w:rsidRPr="00CC18E9">
        <w:t>Drug</w:t>
      </w:r>
      <w:proofErr w:type="spellEnd"/>
      <w:r w:rsidRPr="00CC18E9">
        <w:t xml:space="preserve"> </w:t>
      </w:r>
      <w:proofErr w:type="spellStart"/>
      <w:r w:rsidRPr="00CC18E9">
        <w:t>Dispos</w:t>
      </w:r>
      <w:proofErr w:type="spellEnd"/>
      <w:r w:rsidRPr="00CC18E9">
        <w:t xml:space="preserve">, 2017. 38(3): p. </w:t>
      </w:r>
      <w:proofErr w:type="gramStart"/>
      <w:r w:rsidRPr="00CC18E9">
        <w:t>209-230</w:t>
      </w:r>
      <w:proofErr w:type="gramEnd"/>
      <w:r w:rsidRPr="00CC18E9">
        <w:t>.</w:t>
      </w:r>
    </w:p>
    <w:p w:rsidRPr="00CC18E9" w:rsidR="04347E4C" w:rsidP="00CC18E9" w:rsidRDefault="46F145D9" w14:paraId="4E60B036" w14:textId="4CEFE14A">
      <w:pPr>
        <w:pStyle w:val="ListBullet"/>
        <w:numPr>
          <w:ilvl w:val="0"/>
          <w:numId w:val="32"/>
        </w:numPr>
      </w:pPr>
      <w:r>
        <w:t xml:space="preserve">Sil A, </w:t>
      </w:r>
      <w:proofErr w:type="spellStart"/>
      <w:r>
        <w:t>Sengupta</w:t>
      </w:r>
      <w:proofErr w:type="spellEnd"/>
      <w:r>
        <w:t xml:space="preserve"> C, </w:t>
      </w:r>
      <w:proofErr w:type="spellStart"/>
      <w:r>
        <w:t>Das</w:t>
      </w:r>
      <w:proofErr w:type="spellEnd"/>
      <w:r>
        <w:t xml:space="preserve"> AK, Sil PD, </w:t>
      </w:r>
      <w:proofErr w:type="spellStart"/>
      <w:r>
        <w:t>Datta</w:t>
      </w:r>
      <w:proofErr w:type="spellEnd"/>
      <w:r>
        <w:t xml:space="preserve"> S, </w:t>
      </w:r>
      <w:proofErr w:type="spellStart"/>
      <w:r>
        <w:t>Hazra</w:t>
      </w:r>
      <w:proofErr w:type="spellEnd"/>
      <w:r>
        <w:t xml:space="preserve"> A. A </w:t>
      </w:r>
      <w:proofErr w:type="spellStart"/>
      <w:r>
        <w:t>study</w:t>
      </w:r>
      <w:proofErr w:type="spellEnd"/>
      <w:r>
        <w:t xml:space="preserve"> </w:t>
      </w:r>
      <w:proofErr w:type="spellStart"/>
      <w:r>
        <w:t>of</w:t>
      </w:r>
      <w:proofErr w:type="spellEnd"/>
      <w:r>
        <w:t xml:space="preserve"> </w:t>
      </w:r>
      <w:proofErr w:type="spellStart"/>
      <w:r>
        <w:t>knowledge</w:t>
      </w:r>
      <w:proofErr w:type="spellEnd"/>
      <w:r>
        <w:t xml:space="preserve">, </w:t>
      </w:r>
      <w:proofErr w:type="spellStart"/>
      <w:r>
        <w:t>attitude</w:t>
      </w:r>
      <w:proofErr w:type="spellEnd"/>
      <w:r>
        <w:t xml:space="preserve"> and </w:t>
      </w:r>
      <w:proofErr w:type="spellStart"/>
      <w:r>
        <w:t>practice</w:t>
      </w:r>
      <w:proofErr w:type="spellEnd"/>
      <w:r>
        <w:t xml:space="preserve"> </w:t>
      </w:r>
      <w:proofErr w:type="spellStart"/>
      <w:r>
        <w:t>regarding</w:t>
      </w:r>
      <w:proofErr w:type="spellEnd"/>
      <w:r>
        <w:t xml:space="preserve"> administration </w:t>
      </w:r>
      <w:proofErr w:type="spellStart"/>
      <w:r>
        <w:t>of</w:t>
      </w:r>
      <w:proofErr w:type="spellEnd"/>
      <w:r>
        <w:t xml:space="preserve"> </w:t>
      </w:r>
      <w:proofErr w:type="spellStart"/>
      <w:r>
        <w:t>pediatric</w:t>
      </w:r>
      <w:proofErr w:type="spellEnd"/>
      <w:r>
        <w:t xml:space="preserve"> </w:t>
      </w:r>
      <w:proofErr w:type="spellStart"/>
      <w:r>
        <w:t>dosage</w:t>
      </w:r>
      <w:proofErr w:type="spellEnd"/>
      <w:r>
        <w:t xml:space="preserve"> </w:t>
      </w:r>
      <w:proofErr w:type="gramStart"/>
      <w:r>
        <w:t>forms and</w:t>
      </w:r>
      <w:proofErr w:type="gramEnd"/>
      <w:r>
        <w:t xml:space="preserve"> </w:t>
      </w:r>
      <w:proofErr w:type="spellStart"/>
      <w:r>
        <w:t>allied</w:t>
      </w:r>
      <w:proofErr w:type="spellEnd"/>
      <w:r>
        <w:t xml:space="preserve"> </w:t>
      </w:r>
      <w:proofErr w:type="spellStart"/>
      <w:r>
        <w:t>health</w:t>
      </w:r>
      <w:proofErr w:type="spellEnd"/>
      <w:r>
        <w:t xml:space="preserve"> literacy </w:t>
      </w:r>
      <w:proofErr w:type="spellStart"/>
      <w:r>
        <w:t>of</w:t>
      </w:r>
      <w:proofErr w:type="spellEnd"/>
      <w:r>
        <w:t xml:space="preserve"> </w:t>
      </w:r>
      <w:proofErr w:type="spellStart"/>
      <w:r>
        <w:t>caregivers</w:t>
      </w:r>
      <w:proofErr w:type="spellEnd"/>
      <w:r>
        <w:t xml:space="preserve"> for </w:t>
      </w:r>
      <w:proofErr w:type="spellStart"/>
      <w:r>
        <w:t>children</w:t>
      </w:r>
      <w:proofErr w:type="spellEnd"/>
      <w:r>
        <w:t xml:space="preserve">. J </w:t>
      </w:r>
      <w:proofErr w:type="spellStart"/>
      <w:r>
        <w:t>Family</w:t>
      </w:r>
      <w:proofErr w:type="spellEnd"/>
      <w:r>
        <w:t xml:space="preserve"> Med Prim Care 2017;</w:t>
      </w:r>
      <w:r w:rsidR="4A6D2FD0">
        <w:t xml:space="preserve"> </w:t>
      </w:r>
      <w:r>
        <w:t>6:</w:t>
      </w:r>
      <w:proofErr w:type="gramStart"/>
      <w:r>
        <w:t>636-42</w:t>
      </w:r>
      <w:proofErr w:type="gramEnd"/>
      <w:r>
        <w:t xml:space="preserve">; </w:t>
      </w:r>
    </w:p>
    <w:p w:rsidR="0BD8DF39" w:rsidRDefault="0BD8DF39" w14:paraId="59AC2016" w14:textId="1C5FFCBA">
      <w:r>
        <w:br w:type="page"/>
      </w:r>
    </w:p>
    <w:p w:rsidRPr="002310FA" w:rsidR="002310FA" w:rsidP="00CC18E9" w:rsidRDefault="00A6664C" w14:paraId="38D75194" w14:textId="4EE5242B">
      <w:pPr>
        <w:pStyle w:val="Heading2"/>
      </w:pPr>
      <w:r w:rsidRPr="00CC18E9">
        <w:t>A</w:t>
      </w:r>
      <w:r w:rsidRPr="00CC18E9" w:rsidR="5B77BFE3">
        <w:t>rbetsgrupp</w:t>
      </w:r>
    </w:p>
    <w:p w:rsidR="00A6664C" w:rsidP="68450017" w:rsidRDefault="3E7BD2FB" w14:paraId="1610AE25" w14:textId="08C6C660">
      <w:pPr>
        <w:rPr>
          <w:rFonts w:eastAsia="Arial"/>
        </w:rPr>
      </w:pPr>
      <w:r w:rsidRPr="68450017">
        <w:rPr>
          <w:rFonts w:eastAsia="Arial"/>
        </w:rPr>
        <w:t>Sara Roos,</w:t>
      </w:r>
      <w:r w:rsidRPr="68450017" w:rsidR="002310FA">
        <w:rPr>
          <w:rFonts w:eastAsia="Arial"/>
        </w:rPr>
        <w:t xml:space="preserve"> </w:t>
      </w:r>
      <w:r w:rsidRPr="68450017">
        <w:rPr>
          <w:rFonts w:eastAsia="Arial"/>
        </w:rPr>
        <w:t>barnläkare</w:t>
      </w:r>
      <w:r w:rsidRPr="68450017" w:rsidR="002310FA">
        <w:rPr>
          <w:rFonts w:eastAsia="Arial"/>
        </w:rPr>
        <w:t>, Medicin barn, Drottning Silvias barnsjukhus, Område 1/SU</w:t>
      </w:r>
    </w:p>
    <w:p w:rsidRPr="005B72AF" w:rsidR="002310FA" w:rsidP="00CC18E9" w:rsidRDefault="002310FA" w14:paraId="4E6992B8" w14:textId="703400D4">
      <w:r w:rsidRPr="68450017">
        <w:rPr>
          <w:rFonts w:eastAsia="Arial"/>
        </w:rPr>
        <w:t>Jenny Kindblom, överläkare, Klinisk farmakologi, Verksamhet Läkemedel, SU</w:t>
      </w:r>
    </w:p>
    <w:p w:rsidRPr="00EF60AF" w:rsidR="002310FA" w:rsidP="00CC18E9" w:rsidRDefault="002310FA" w14:paraId="020EF62E" w14:textId="77777777">
      <w:r w:rsidRPr="00A6664C">
        <w:rPr>
          <w:rFonts w:eastAsia="Arial"/>
        </w:rPr>
        <w:t xml:space="preserve">Emelie Olsson, apotekare, Medicin barn, Drottning Silvias barnsjukhus, Område 1/SU </w:t>
      </w:r>
    </w:p>
    <w:p w:rsidR="46C9B5BB" w:rsidP="00CC18E9" w:rsidRDefault="5B77BFE3" w14:paraId="664D478F" w14:textId="16C56524">
      <w:pPr>
        <w:rPr>
          <w:rFonts w:eastAsia="Arial"/>
        </w:rPr>
      </w:pPr>
      <w:r w:rsidRPr="00A6664C">
        <w:rPr>
          <w:rFonts w:eastAsia="Arial"/>
        </w:rPr>
        <w:t>Läkemedelsansvariga läkare i Läkemedelsgrupp Område 1/SU</w:t>
      </w:r>
      <w:bookmarkStart w:name="_Hlk127957889" w:id="4"/>
      <w:bookmarkEnd w:id="0"/>
      <w:bookmarkEnd w:id="4"/>
    </w:p>
    <w:p w:rsidR="000934FD" w:rsidP="000934FD" w:rsidRDefault="000934FD" w14:paraId="2DC5E488" w14:textId="31375E6F">
      <w:pPr>
        <w:pStyle w:val="Heading3"/>
      </w:pPr>
      <w:r>
        <w:t>Godkänd av</w:t>
      </w:r>
    </w:p>
    <w:p w:rsidR="000934FD" w:rsidP="000934FD" w:rsidRDefault="7F1E03B6" w14:paraId="342E9101" w14:textId="7E2DFA46">
      <w:pPr>
        <w:rPr>
          <w:rFonts w:eastAsia="Arial"/>
        </w:rPr>
      </w:pPr>
      <w:r w:rsidRPr="68450017">
        <w:rPr>
          <w:rFonts w:eastAsia="Arial"/>
        </w:rPr>
        <w:t xml:space="preserve">Joanna </w:t>
      </w:r>
      <w:proofErr w:type="spellStart"/>
      <w:r w:rsidRPr="68450017">
        <w:rPr>
          <w:rFonts w:eastAsia="Arial"/>
        </w:rPr>
        <w:t>Pestalozzi</w:t>
      </w:r>
      <w:proofErr w:type="spellEnd"/>
      <w:r w:rsidRPr="68450017" w:rsidR="4136AE3D">
        <w:rPr>
          <w:rFonts w:eastAsia="Arial"/>
        </w:rPr>
        <w:t>, verksamhetschef, Medicin barn</w:t>
      </w:r>
    </w:p>
    <w:p w:rsidRPr="000934FD" w:rsidR="000934FD" w:rsidP="68450017" w:rsidRDefault="000934FD" w14:paraId="28D41149" w14:textId="120F7C90">
      <w:pPr>
        <w:ind w:left="0"/>
        <w:rPr>
          <w:rFonts w:eastAsia="Arial"/>
        </w:rPr>
      </w:pPr>
    </w:p>
    <w:sectPr w:rsidRPr="000934FD" w:rsidR="000934FD" w:rsidSect="005B72AF">
      <w:type w:val="continuous"/>
      <w:pgSz w:w="11900" w:h="16840" w:orient="portrait"/>
      <w:pgMar w:top="1440" w:right="1440" w:bottom="1440" w:left="144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97B4C" w:rsidRDefault="00697B4C" w14:paraId="0FE0AA92" w14:textId="77777777">
      <w:r>
        <w:separator/>
      </w:r>
    </w:p>
  </w:endnote>
  <w:endnote w:type="continuationSeparator" w:id="0">
    <w:p w:rsidR="00697B4C" w:rsidRDefault="00697B4C" w14:paraId="42C9808C" w14:textId="77777777">
      <w:r>
        <w:continuationSeparator/>
      </w:r>
    </w:p>
  </w:endnote>
  <w:endnote w:type="continuationNotice" w:id="1">
    <w:p w:rsidR="00697B4C" w:rsidRDefault="00697B4C" w14:paraId="31EC6E3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97B4C" w:rsidRDefault="00697B4C" w14:paraId="74DB3BAD" w14:textId="77777777"/>
  </w:footnote>
  <w:footnote w:type="continuationSeparator" w:id="0">
    <w:p w:rsidR="00697B4C" w:rsidRDefault="00697B4C" w14:paraId="5EC393E2" w14:textId="77777777">
      <w:r>
        <w:continuationSeparator/>
      </w:r>
    </w:p>
  </w:footnote>
  <w:footnote w:type="continuationNotice" w:id="1">
    <w:p w:rsidR="00697B4C" w:rsidRDefault="00697B4C" w14:paraId="6784BA6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81872"/>
    <w:multiLevelType w:val="hybridMultilevel"/>
    <w:tmpl w:val="3BF21A5C"/>
    <w:lvl w:ilvl="0" w:tplc="FF4C9726">
      <w:start w:val="2"/>
      <w:numFmt w:val="decimal"/>
      <w:lvlText w:val="%1."/>
      <w:lvlJc w:val="left"/>
      <w:pPr>
        <w:ind w:left="1080" w:hanging="360"/>
      </w:pPr>
      <w:rPr>
        <w:rFonts w:hint="default"/>
        <w:b/>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 w15:restartNumberingAfterBreak="0">
    <w:nsid w:val="05693F06"/>
    <w:multiLevelType w:val="hybridMultilevel"/>
    <w:tmpl w:val="F3EA1D78"/>
    <w:lvl w:ilvl="0" w:tplc="5C08281A">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 w15:restartNumberingAfterBreak="0">
    <w:nsid w:val="0EA340B6"/>
    <w:multiLevelType w:val="hybridMultilevel"/>
    <w:tmpl w:val="A7AABAFE"/>
    <w:lvl w:ilvl="0" w:tplc="B6BAA702">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 w15:restartNumberingAfterBreak="0">
    <w:nsid w:val="21AA26A0"/>
    <w:multiLevelType w:val="multilevel"/>
    <w:tmpl w:val="E29C2334"/>
    <w:styleLink w:val="Aktuelllista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2ECA596"/>
    <w:multiLevelType w:val="hybridMultilevel"/>
    <w:tmpl w:val="E660916E"/>
    <w:lvl w:ilvl="0" w:tplc="B08EE038">
      <w:start w:val="1"/>
      <w:numFmt w:val="decimal"/>
      <w:lvlText w:val="%1."/>
      <w:lvlJc w:val="left"/>
      <w:pPr>
        <w:ind w:left="720" w:hanging="360"/>
      </w:pPr>
    </w:lvl>
    <w:lvl w:ilvl="1" w:tplc="54E8D3A6">
      <w:start w:val="1"/>
      <w:numFmt w:val="lowerLetter"/>
      <w:lvlText w:val="%2."/>
      <w:lvlJc w:val="left"/>
      <w:pPr>
        <w:ind w:left="1440" w:hanging="360"/>
      </w:pPr>
    </w:lvl>
    <w:lvl w:ilvl="2" w:tplc="15442476">
      <w:start w:val="1"/>
      <w:numFmt w:val="lowerRoman"/>
      <w:lvlText w:val="%3."/>
      <w:lvlJc w:val="right"/>
      <w:pPr>
        <w:ind w:left="2160" w:hanging="180"/>
      </w:pPr>
    </w:lvl>
    <w:lvl w:ilvl="3" w:tplc="0FFA2B00">
      <w:start w:val="1"/>
      <w:numFmt w:val="decimal"/>
      <w:lvlText w:val="%4."/>
      <w:lvlJc w:val="left"/>
      <w:pPr>
        <w:ind w:left="2880" w:hanging="360"/>
      </w:pPr>
    </w:lvl>
    <w:lvl w:ilvl="4" w:tplc="1CA2BF60">
      <w:start w:val="1"/>
      <w:numFmt w:val="lowerLetter"/>
      <w:lvlText w:val="%5."/>
      <w:lvlJc w:val="left"/>
      <w:pPr>
        <w:ind w:left="3600" w:hanging="360"/>
      </w:pPr>
    </w:lvl>
    <w:lvl w:ilvl="5" w:tplc="5D6C9326">
      <w:start w:val="1"/>
      <w:numFmt w:val="lowerRoman"/>
      <w:lvlText w:val="%6."/>
      <w:lvlJc w:val="right"/>
      <w:pPr>
        <w:ind w:left="4320" w:hanging="180"/>
      </w:pPr>
    </w:lvl>
    <w:lvl w:ilvl="6" w:tplc="A5A05482">
      <w:start w:val="1"/>
      <w:numFmt w:val="decimal"/>
      <w:lvlText w:val="%7."/>
      <w:lvlJc w:val="left"/>
      <w:pPr>
        <w:ind w:left="5040" w:hanging="360"/>
      </w:pPr>
    </w:lvl>
    <w:lvl w:ilvl="7" w:tplc="71A415CE">
      <w:start w:val="1"/>
      <w:numFmt w:val="lowerLetter"/>
      <w:lvlText w:val="%8."/>
      <w:lvlJc w:val="left"/>
      <w:pPr>
        <w:ind w:left="5760" w:hanging="360"/>
      </w:pPr>
    </w:lvl>
    <w:lvl w:ilvl="8" w:tplc="C036614E">
      <w:start w:val="1"/>
      <w:numFmt w:val="lowerRoman"/>
      <w:lvlText w:val="%9."/>
      <w:lvlJc w:val="right"/>
      <w:pPr>
        <w:ind w:left="6480" w:hanging="180"/>
      </w:pPr>
    </w:lvl>
  </w:abstractNum>
  <w:abstractNum w:abstractNumId="6" w15:restartNumberingAfterBreak="0">
    <w:nsid w:val="24E7760C"/>
    <w:multiLevelType w:val="hybridMultilevel"/>
    <w:tmpl w:val="8500B68A"/>
    <w:lvl w:ilvl="0" w:tplc="5C08281A">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7" w15:restartNumberingAfterBreak="0">
    <w:nsid w:val="25E447C4"/>
    <w:multiLevelType w:val="hybridMultilevel"/>
    <w:tmpl w:val="25768A78"/>
    <w:lvl w:ilvl="0" w:tplc="041D000F">
      <w:start w:val="2"/>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8" w15:restartNumberingAfterBreak="0">
    <w:nsid w:val="2842302D"/>
    <w:multiLevelType w:val="hybridMultilevel"/>
    <w:tmpl w:val="F894CAFE"/>
    <w:lvl w:ilvl="0" w:tplc="12B40696">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9" w15:restartNumberingAfterBreak="0">
    <w:nsid w:val="28B84812"/>
    <w:multiLevelType w:val="hybridMultilevel"/>
    <w:tmpl w:val="45A89DC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2C32B01A"/>
    <w:multiLevelType w:val="hybridMultilevel"/>
    <w:tmpl w:val="8B781824"/>
    <w:lvl w:ilvl="0" w:tplc="8ADA5FDA">
      <w:start w:val="1"/>
      <w:numFmt w:val="decimal"/>
      <w:lvlText w:val="%1."/>
      <w:lvlJc w:val="left"/>
      <w:pPr>
        <w:ind w:left="360" w:hanging="360"/>
      </w:pPr>
    </w:lvl>
    <w:lvl w:ilvl="1" w:tplc="87D22868">
      <w:start w:val="1"/>
      <w:numFmt w:val="lowerLetter"/>
      <w:lvlText w:val="%2."/>
      <w:lvlJc w:val="left"/>
      <w:pPr>
        <w:ind w:left="1080" w:hanging="360"/>
      </w:pPr>
    </w:lvl>
    <w:lvl w:ilvl="2" w:tplc="AB50C56E">
      <w:start w:val="1"/>
      <w:numFmt w:val="lowerRoman"/>
      <w:lvlText w:val="%3."/>
      <w:lvlJc w:val="right"/>
      <w:pPr>
        <w:ind w:left="1800" w:hanging="180"/>
      </w:pPr>
    </w:lvl>
    <w:lvl w:ilvl="3" w:tplc="A55AF5A2">
      <w:start w:val="1"/>
      <w:numFmt w:val="decimal"/>
      <w:lvlText w:val="%4."/>
      <w:lvlJc w:val="left"/>
      <w:pPr>
        <w:ind w:left="2520" w:hanging="360"/>
      </w:pPr>
    </w:lvl>
    <w:lvl w:ilvl="4" w:tplc="FC82C0E2">
      <w:start w:val="1"/>
      <w:numFmt w:val="lowerLetter"/>
      <w:lvlText w:val="%5."/>
      <w:lvlJc w:val="left"/>
      <w:pPr>
        <w:ind w:left="3240" w:hanging="360"/>
      </w:pPr>
    </w:lvl>
    <w:lvl w:ilvl="5" w:tplc="514434D2">
      <w:start w:val="1"/>
      <w:numFmt w:val="lowerRoman"/>
      <w:lvlText w:val="%6."/>
      <w:lvlJc w:val="right"/>
      <w:pPr>
        <w:ind w:left="3960" w:hanging="180"/>
      </w:pPr>
    </w:lvl>
    <w:lvl w:ilvl="6" w:tplc="C7E2DBD4">
      <w:start w:val="1"/>
      <w:numFmt w:val="decimal"/>
      <w:lvlText w:val="%7."/>
      <w:lvlJc w:val="left"/>
      <w:pPr>
        <w:ind w:left="4680" w:hanging="360"/>
      </w:pPr>
    </w:lvl>
    <w:lvl w:ilvl="7" w:tplc="0A2E0BCE">
      <w:start w:val="1"/>
      <w:numFmt w:val="lowerLetter"/>
      <w:lvlText w:val="%8."/>
      <w:lvlJc w:val="left"/>
      <w:pPr>
        <w:ind w:left="5400" w:hanging="360"/>
      </w:pPr>
    </w:lvl>
    <w:lvl w:ilvl="8" w:tplc="52EA438C">
      <w:start w:val="1"/>
      <w:numFmt w:val="lowerRoman"/>
      <w:lvlText w:val="%9."/>
      <w:lvlJc w:val="right"/>
      <w:pPr>
        <w:ind w:left="6120" w:hanging="180"/>
      </w:pPr>
    </w:lvl>
  </w:abstractNum>
  <w:abstractNum w:abstractNumId="11" w15:restartNumberingAfterBreak="0">
    <w:nsid w:val="305EE8EB"/>
    <w:multiLevelType w:val="hybridMultilevel"/>
    <w:tmpl w:val="C964AA0A"/>
    <w:lvl w:ilvl="0" w:tplc="89646BE2">
      <w:start w:val="1"/>
      <w:numFmt w:val="bullet"/>
      <w:lvlText w:val=""/>
      <w:lvlJc w:val="left"/>
      <w:pPr>
        <w:ind w:left="2024" w:hanging="360"/>
      </w:pPr>
      <w:rPr>
        <w:rFonts w:hint="default" w:ascii="Symbol" w:hAnsi="Symbol"/>
      </w:rPr>
    </w:lvl>
    <w:lvl w:ilvl="1" w:tplc="34A886BE">
      <w:start w:val="1"/>
      <w:numFmt w:val="bullet"/>
      <w:lvlText w:val="o"/>
      <w:lvlJc w:val="left"/>
      <w:pPr>
        <w:ind w:left="2744" w:hanging="360"/>
      </w:pPr>
      <w:rPr>
        <w:rFonts w:hint="default" w:ascii="Courier New" w:hAnsi="Courier New"/>
      </w:rPr>
    </w:lvl>
    <w:lvl w:ilvl="2" w:tplc="C052AF50">
      <w:start w:val="1"/>
      <w:numFmt w:val="bullet"/>
      <w:lvlText w:val=""/>
      <w:lvlJc w:val="left"/>
      <w:pPr>
        <w:ind w:left="3464" w:hanging="360"/>
      </w:pPr>
      <w:rPr>
        <w:rFonts w:hint="default" w:ascii="Wingdings" w:hAnsi="Wingdings"/>
      </w:rPr>
    </w:lvl>
    <w:lvl w:ilvl="3" w:tplc="31169700">
      <w:start w:val="1"/>
      <w:numFmt w:val="bullet"/>
      <w:lvlText w:val=""/>
      <w:lvlJc w:val="left"/>
      <w:pPr>
        <w:ind w:left="4184" w:hanging="360"/>
      </w:pPr>
      <w:rPr>
        <w:rFonts w:hint="default" w:ascii="Symbol" w:hAnsi="Symbol"/>
      </w:rPr>
    </w:lvl>
    <w:lvl w:ilvl="4" w:tplc="5F9C394A">
      <w:start w:val="1"/>
      <w:numFmt w:val="bullet"/>
      <w:lvlText w:val="o"/>
      <w:lvlJc w:val="left"/>
      <w:pPr>
        <w:ind w:left="4904" w:hanging="360"/>
      </w:pPr>
      <w:rPr>
        <w:rFonts w:hint="default" w:ascii="Courier New" w:hAnsi="Courier New"/>
      </w:rPr>
    </w:lvl>
    <w:lvl w:ilvl="5" w:tplc="587013C8">
      <w:start w:val="1"/>
      <w:numFmt w:val="bullet"/>
      <w:lvlText w:val=""/>
      <w:lvlJc w:val="left"/>
      <w:pPr>
        <w:ind w:left="5624" w:hanging="360"/>
      </w:pPr>
      <w:rPr>
        <w:rFonts w:hint="default" w:ascii="Wingdings" w:hAnsi="Wingdings"/>
      </w:rPr>
    </w:lvl>
    <w:lvl w:ilvl="6" w:tplc="43847E78">
      <w:start w:val="1"/>
      <w:numFmt w:val="bullet"/>
      <w:lvlText w:val=""/>
      <w:lvlJc w:val="left"/>
      <w:pPr>
        <w:ind w:left="6344" w:hanging="360"/>
      </w:pPr>
      <w:rPr>
        <w:rFonts w:hint="default" w:ascii="Symbol" w:hAnsi="Symbol"/>
      </w:rPr>
    </w:lvl>
    <w:lvl w:ilvl="7" w:tplc="33466C1E">
      <w:start w:val="1"/>
      <w:numFmt w:val="bullet"/>
      <w:lvlText w:val="o"/>
      <w:lvlJc w:val="left"/>
      <w:pPr>
        <w:ind w:left="7064" w:hanging="360"/>
      </w:pPr>
      <w:rPr>
        <w:rFonts w:hint="default" w:ascii="Courier New" w:hAnsi="Courier New"/>
      </w:rPr>
    </w:lvl>
    <w:lvl w:ilvl="8" w:tplc="4218F0CE">
      <w:start w:val="1"/>
      <w:numFmt w:val="bullet"/>
      <w:lvlText w:val=""/>
      <w:lvlJc w:val="left"/>
      <w:pPr>
        <w:ind w:left="7784" w:hanging="360"/>
      </w:pPr>
      <w:rPr>
        <w:rFonts w:hint="default" w:ascii="Wingdings" w:hAnsi="Wingdings"/>
      </w:rPr>
    </w:lvl>
  </w:abstractNum>
  <w:abstractNum w:abstractNumId="12" w15:restartNumberingAfterBreak="0">
    <w:nsid w:val="3B1670F3"/>
    <w:multiLevelType w:val="hybridMultilevel"/>
    <w:tmpl w:val="E658552C"/>
    <w:lvl w:ilvl="0" w:tplc="55F65930">
      <w:start w:val="2"/>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234930"/>
    <w:multiLevelType w:val="hybridMultilevel"/>
    <w:tmpl w:val="31480BB8"/>
    <w:lvl w:ilvl="0" w:tplc="5C08281A">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43B7D817"/>
    <w:multiLevelType w:val="hybridMultilevel"/>
    <w:tmpl w:val="18F26806"/>
    <w:lvl w:ilvl="0" w:tplc="E8BE5C2C">
      <w:start w:val="1"/>
      <w:numFmt w:val="decimal"/>
      <w:lvlText w:val="%1."/>
      <w:lvlJc w:val="left"/>
      <w:pPr>
        <w:ind w:left="720" w:hanging="360"/>
      </w:pPr>
    </w:lvl>
    <w:lvl w:ilvl="1" w:tplc="981A94B6">
      <w:start w:val="1"/>
      <w:numFmt w:val="lowerLetter"/>
      <w:lvlText w:val="%2."/>
      <w:lvlJc w:val="left"/>
      <w:pPr>
        <w:ind w:left="1440" w:hanging="360"/>
      </w:pPr>
    </w:lvl>
    <w:lvl w:ilvl="2" w:tplc="8E68D144">
      <w:start w:val="1"/>
      <w:numFmt w:val="lowerRoman"/>
      <w:lvlText w:val="%3."/>
      <w:lvlJc w:val="right"/>
      <w:pPr>
        <w:ind w:left="2160" w:hanging="180"/>
      </w:pPr>
    </w:lvl>
    <w:lvl w:ilvl="3" w:tplc="CE3EB416">
      <w:start w:val="1"/>
      <w:numFmt w:val="decimal"/>
      <w:lvlText w:val="%4."/>
      <w:lvlJc w:val="left"/>
      <w:pPr>
        <w:ind w:left="2880" w:hanging="360"/>
      </w:pPr>
    </w:lvl>
    <w:lvl w:ilvl="4" w:tplc="1CB255EC">
      <w:start w:val="1"/>
      <w:numFmt w:val="lowerLetter"/>
      <w:lvlText w:val="%5."/>
      <w:lvlJc w:val="left"/>
      <w:pPr>
        <w:ind w:left="3600" w:hanging="360"/>
      </w:pPr>
    </w:lvl>
    <w:lvl w:ilvl="5" w:tplc="B0BCB436">
      <w:start w:val="1"/>
      <w:numFmt w:val="lowerRoman"/>
      <w:lvlText w:val="%6."/>
      <w:lvlJc w:val="right"/>
      <w:pPr>
        <w:ind w:left="4320" w:hanging="180"/>
      </w:pPr>
    </w:lvl>
    <w:lvl w:ilvl="6" w:tplc="E7E83682">
      <w:start w:val="1"/>
      <w:numFmt w:val="decimal"/>
      <w:lvlText w:val="%7."/>
      <w:lvlJc w:val="left"/>
      <w:pPr>
        <w:ind w:left="5040" w:hanging="360"/>
      </w:pPr>
    </w:lvl>
    <w:lvl w:ilvl="7" w:tplc="78525796">
      <w:start w:val="1"/>
      <w:numFmt w:val="lowerLetter"/>
      <w:lvlText w:val="%8."/>
      <w:lvlJc w:val="left"/>
      <w:pPr>
        <w:ind w:left="5760" w:hanging="360"/>
      </w:pPr>
    </w:lvl>
    <w:lvl w:ilvl="8" w:tplc="8F4CC07C">
      <w:start w:val="1"/>
      <w:numFmt w:val="lowerRoman"/>
      <w:lvlText w:val="%9."/>
      <w:lvlJc w:val="right"/>
      <w:pPr>
        <w:ind w:left="6480" w:hanging="180"/>
      </w:pPr>
    </w:lvl>
  </w:abstractNum>
  <w:abstractNum w:abstractNumId="16" w15:restartNumberingAfterBreak="0">
    <w:nsid w:val="43FC4F37"/>
    <w:multiLevelType w:val="hybridMultilevel"/>
    <w:tmpl w:val="46C420F2"/>
    <w:lvl w:ilvl="0" w:tplc="02249298">
      <w:start w:val="1"/>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7" w15:restartNumberingAfterBreak="0">
    <w:nsid w:val="45BA2A08"/>
    <w:multiLevelType w:val="hybridMultilevel"/>
    <w:tmpl w:val="E29C233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4CE57A02"/>
    <w:multiLevelType w:val="hybridMultilevel"/>
    <w:tmpl w:val="C12640F0"/>
    <w:lvl w:ilvl="0" w:tplc="B57E3436">
      <w:start w:val="1"/>
      <w:numFmt w:val="bullet"/>
      <w:lvlText w:val=""/>
      <w:lvlJc w:val="left"/>
      <w:pPr>
        <w:ind w:left="720" w:hanging="360"/>
      </w:pPr>
      <w:rPr>
        <w:rFonts w:hint="default" w:ascii="Symbol" w:hAnsi="Symbol"/>
      </w:rPr>
    </w:lvl>
    <w:lvl w:ilvl="1" w:tplc="478AFCC4">
      <w:start w:val="1"/>
      <w:numFmt w:val="bullet"/>
      <w:lvlText w:val="o"/>
      <w:lvlJc w:val="left"/>
      <w:pPr>
        <w:ind w:left="1440" w:hanging="360"/>
      </w:pPr>
      <w:rPr>
        <w:rFonts w:hint="default" w:ascii="Courier New" w:hAnsi="Courier New"/>
      </w:rPr>
    </w:lvl>
    <w:lvl w:ilvl="2" w:tplc="842C0428">
      <w:start w:val="1"/>
      <w:numFmt w:val="bullet"/>
      <w:lvlText w:val=""/>
      <w:lvlJc w:val="left"/>
      <w:pPr>
        <w:ind w:left="2160" w:hanging="360"/>
      </w:pPr>
      <w:rPr>
        <w:rFonts w:hint="default" w:ascii="Wingdings" w:hAnsi="Wingdings"/>
      </w:rPr>
    </w:lvl>
    <w:lvl w:ilvl="3" w:tplc="D15AE902">
      <w:start w:val="1"/>
      <w:numFmt w:val="bullet"/>
      <w:lvlText w:val=""/>
      <w:lvlJc w:val="left"/>
      <w:pPr>
        <w:ind w:left="2880" w:hanging="360"/>
      </w:pPr>
      <w:rPr>
        <w:rFonts w:hint="default" w:ascii="Symbol" w:hAnsi="Symbol"/>
      </w:rPr>
    </w:lvl>
    <w:lvl w:ilvl="4" w:tplc="AA7E36CC">
      <w:start w:val="1"/>
      <w:numFmt w:val="bullet"/>
      <w:lvlText w:val="o"/>
      <w:lvlJc w:val="left"/>
      <w:pPr>
        <w:ind w:left="3600" w:hanging="360"/>
      </w:pPr>
      <w:rPr>
        <w:rFonts w:hint="default" w:ascii="Courier New" w:hAnsi="Courier New"/>
      </w:rPr>
    </w:lvl>
    <w:lvl w:ilvl="5" w:tplc="797AA870">
      <w:start w:val="1"/>
      <w:numFmt w:val="bullet"/>
      <w:lvlText w:val=""/>
      <w:lvlJc w:val="left"/>
      <w:pPr>
        <w:ind w:left="4320" w:hanging="360"/>
      </w:pPr>
      <w:rPr>
        <w:rFonts w:hint="default" w:ascii="Wingdings" w:hAnsi="Wingdings"/>
      </w:rPr>
    </w:lvl>
    <w:lvl w:ilvl="6" w:tplc="65F866EC">
      <w:start w:val="1"/>
      <w:numFmt w:val="bullet"/>
      <w:lvlText w:val=""/>
      <w:lvlJc w:val="left"/>
      <w:pPr>
        <w:ind w:left="5040" w:hanging="360"/>
      </w:pPr>
      <w:rPr>
        <w:rFonts w:hint="default" w:ascii="Symbol" w:hAnsi="Symbol"/>
      </w:rPr>
    </w:lvl>
    <w:lvl w:ilvl="7" w:tplc="DC040502">
      <w:start w:val="1"/>
      <w:numFmt w:val="bullet"/>
      <w:lvlText w:val="o"/>
      <w:lvlJc w:val="left"/>
      <w:pPr>
        <w:ind w:left="5760" w:hanging="360"/>
      </w:pPr>
      <w:rPr>
        <w:rFonts w:hint="default" w:ascii="Courier New" w:hAnsi="Courier New"/>
      </w:rPr>
    </w:lvl>
    <w:lvl w:ilvl="8" w:tplc="5B60C58A">
      <w:start w:val="1"/>
      <w:numFmt w:val="bullet"/>
      <w:lvlText w:val=""/>
      <w:lvlJc w:val="left"/>
      <w:pPr>
        <w:ind w:left="6480" w:hanging="360"/>
      </w:pPr>
      <w:rPr>
        <w:rFonts w:hint="default" w:ascii="Wingdings" w:hAnsi="Wingdings"/>
      </w:rPr>
    </w:lvl>
  </w:abstractNum>
  <w:abstractNum w:abstractNumId="19" w15:restartNumberingAfterBreak="0">
    <w:nsid w:val="4EF6E62C"/>
    <w:multiLevelType w:val="hybridMultilevel"/>
    <w:tmpl w:val="CDA27B2E"/>
    <w:lvl w:ilvl="0" w:tplc="0A826738">
      <w:start w:val="1"/>
      <w:numFmt w:val="decimal"/>
      <w:lvlText w:val="%1."/>
      <w:lvlJc w:val="left"/>
      <w:pPr>
        <w:ind w:left="1440" w:hanging="360"/>
      </w:pPr>
    </w:lvl>
    <w:lvl w:ilvl="1" w:tplc="6AF257B8">
      <w:start w:val="1"/>
      <w:numFmt w:val="lowerLetter"/>
      <w:lvlText w:val="%2."/>
      <w:lvlJc w:val="left"/>
      <w:pPr>
        <w:ind w:left="2160" w:hanging="360"/>
      </w:pPr>
    </w:lvl>
    <w:lvl w:ilvl="2" w:tplc="C73030E8">
      <w:start w:val="1"/>
      <w:numFmt w:val="lowerRoman"/>
      <w:lvlText w:val="%3."/>
      <w:lvlJc w:val="right"/>
      <w:pPr>
        <w:ind w:left="2880" w:hanging="180"/>
      </w:pPr>
    </w:lvl>
    <w:lvl w:ilvl="3" w:tplc="BCF821A0">
      <w:start w:val="1"/>
      <w:numFmt w:val="decimal"/>
      <w:lvlText w:val="%4."/>
      <w:lvlJc w:val="left"/>
      <w:pPr>
        <w:ind w:left="3600" w:hanging="360"/>
      </w:pPr>
    </w:lvl>
    <w:lvl w:ilvl="4" w:tplc="6E681EC8">
      <w:start w:val="1"/>
      <w:numFmt w:val="lowerLetter"/>
      <w:lvlText w:val="%5."/>
      <w:lvlJc w:val="left"/>
      <w:pPr>
        <w:ind w:left="4320" w:hanging="360"/>
      </w:pPr>
    </w:lvl>
    <w:lvl w:ilvl="5" w:tplc="4816EEF8">
      <w:start w:val="1"/>
      <w:numFmt w:val="lowerRoman"/>
      <w:lvlText w:val="%6."/>
      <w:lvlJc w:val="right"/>
      <w:pPr>
        <w:ind w:left="5040" w:hanging="180"/>
      </w:pPr>
    </w:lvl>
    <w:lvl w:ilvl="6" w:tplc="2E5CC912">
      <w:start w:val="1"/>
      <w:numFmt w:val="decimal"/>
      <w:lvlText w:val="%7."/>
      <w:lvlJc w:val="left"/>
      <w:pPr>
        <w:ind w:left="5760" w:hanging="360"/>
      </w:pPr>
    </w:lvl>
    <w:lvl w:ilvl="7" w:tplc="35DE0C22">
      <w:start w:val="1"/>
      <w:numFmt w:val="lowerLetter"/>
      <w:lvlText w:val="%8."/>
      <w:lvlJc w:val="left"/>
      <w:pPr>
        <w:ind w:left="6480" w:hanging="360"/>
      </w:pPr>
    </w:lvl>
    <w:lvl w:ilvl="8" w:tplc="B258569C">
      <w:start w:val="1"/>
      <w:numFmt w:val="lowerRoman"/>
      <w:lvlText w:val="%9."/>
      <w:lvlJc w:val="right"/>
      <w:pPr>
        <w:ind w:left="7200" w:hanging="180"/>
      </w:pPr>
    </w:lvl>
  </w:abstractNum>
  <w:abstractNum w:abstractNumId="20" w15:restartNumberingAfterBreak="0">
    <w:nsid w:val="54340635"/>
    <w:multiLevelType w:val="hybridMultilevel"/>
    <w:tmpl w:val="36908A24"/>
    <w:lvl w:ilvl="0" w:tplc="F8CA1212">
      <w:start w:val="1"/>
      <w:numFmt w:val="upperLetter"/>
      <w:pStyle w:val="ListParagraph"/>
      <w:lvlText w:val="%1."/>
      <w:lvlJc w:val="left"/>
      <w:pPr>
        <w:ind w:left="1664" w:hanging="360"/>
      </w:pPr>
      <w:rPr>
        <w:rFonts w:ascii="Times New Roman" w:hAnsi="Times New Roman" w:eastAsia="Arial" w:cs="Times New Roman"/>
      </w:rPr>
    </w:lvl>
    <w:lvl w:ilvl="1" w:tplc="041D0003" w:tentative="1">
      <w:start w:val="1"/>
      <w:numFmt w:val="bullet"/>
      <w:lvlText w:val="o"/>
      <w:lvlJc w:val="left"/>
      <w:pPr>
        <w:ind w:left="3107" w:hanging="360"/>
      </w:pPr>
      <w:rPr>
        <w:rFonts w:hint="default" w:ascii="Courier New" w:hAnsi="Courier New" w:cs="Courier New"/>
      </w:rPr>
    </w:lvl>
    <w:lvl w:ilvl="2" w:tplc="041D0005" w:tentative="1">
      <w:start w:val="1"/>
      <w:numFmt w:val="bullet"/>
      <w:lvlText w:val=""/>
      <w:lvlJc w:val="left"/>
      <w:pPr>
        <w:ind w:left="3827" w:hanging="360"/>
      </w:pPr>
      <w:rPr>
        <w:rFonts w:hint="default" w:ascii="Wingdings" w:hAnsi="Wingdings"/>
      </w:rPr>
    </w:lvl>
    <w:lvl w:ilvl="3" w:tplc="041D0001" w:tentative="1">
      <w:start w:val="1"/>
      <w:numFmt w:val="bullet"/>
      <w:lvlText w:val=""/>
      <w:lvlJc w:val="left"/>
      <w:pPr>
        <w:ind w:left="4547" w:hanging="360"/>
      </w:pPr>
      <w:rPr>
        <w:rFonts w:hint="default" w:ascii="Symbol" w:hAnsi="Symbol"/>
      </w:rPr>
    </w:lvl>
    <w:lvl w:ilvl="4" w:tplc="041D0003" w:tentative="1">
      <w:start w:val="1"/>
      <w:numFmt w:val="bullet"/>
      <w:lvlText w:val="o"/>
      <w:lvlJc w:val="left"/>
      <w:pPr>
        <w:ind w:left="5267" w:hanging="360"/>
      </w:pPr>
      <w:rPr>
        <w:rFonts w:hint="default" w:ascii="Courier New" w:hAnsi="Courier New" w:cs="Courier New"/>
      </w:rPr>
    </w:lvl>
    <w:lvl w:ilvl="5" w:tplc="041D0005" w:tentative="1">
      <w:start w:val="1"/>
      <w:numFmt w:val="bullet"/>
      <w:lvlText w:val=""/>
      <w:lvlJc w:val="left"/>
      <w:pPr>
        <w:ind w:left="5987" w:hanging="360"/>
      </w:pPr>
      <w:rPr>
        <w:rFonts w:hint="default" w:ascii="Wingdings" w:hAnsi="Wingdings"/>
      </w:rPr>
    </w:lvl>
    <w:lvl w:ilvl="6" w:tplc="041D0001" w:tentative="1">
      <w:start w:val="1"/>
      <w:numFmt w:val="bullet"/>
      <w:lvlText w:val=""/>
      <w:lvlJc w:val="left"/>
      <w:pPr>
        <w:ind w:left="6707" w:hanging="360"/>
      </w:pPr>
      <w:rPr>
        <w:rFonts w:hint="default" w:ascii="Symbol" w:hAnsi="Symbol"/>
      </w:rPr>
    </w:lvl>
    <w:lvl w:ilvl="7" w:tplc="041D0003" w:tentative="1">
      <w:start w:val="1"/>
      <w:numFmt w:val="bullet"/>
      <w:lvlText w:val="o"/>
      <w:lvlJc w:val="left"/>
      <w:pPr>
        <w:ind w:left="7427" w:hanging="360"/>
      </w:pPr>
      <w:rPr>
        <w:rFonts w:hint="default" w:ascii="Courier New" w:hAnsi="Courier New" w:cs="Courier New"/>
      </w:rPr>
    </w:lvl>
    <w:lvl w:ilvl="8" w:tplc="041D0005" w:tentative="1">
      <w:start w:val="1"/>
      <w:numFmt w:val="bullet"/>
      <w:lvlText w:val=""/>
      <w:lvlJc w:val="left"/>
      <w:pPr>
        <w:ind w:left="8147" w:hanging="360"/>
      </w:pPr>
      <w:rPr>
        <w:rFonts w:hint="default" w:ascii="Wingdings" w:hAnsi="Wingdings"/>
      </w:rPr>
    </w:lvl>
  </w:abstractNum>
  <w:abstractNum w:abstractNumId="21" w15:restartNumberingAfterBreak="0">
    <w:nsid w:val="5BD83E80"/>
    <w:multiLevelType w:val="hybridMultilevel"/>
    <w:tmpl w:val="DA521B7A"/>
    <w:lvl w:ilvl="0" w:tplc="89646BE2">
      <w:start w:val="1"/>
      <w:numFmt w:val="bullet"/>
      <w:lvlText w:val=""/>
      <w:lvlJc w:val="left"/>
      <w:pPr>
        <w:ind w:left="2024"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6037643A"/>
    <w:multiLevelType w:val="hybridMultilevel"/>
    <w:tmpl w:val="F326BF78"/>
    <w:lvl w:ilvl="0" w:tplc="C5945638">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23" w15:restartNumberingAfterBreak="0">
    <w:nsid w:val="6127514B"/>
    <w:multiLevelType w:val="hybridMultilevel"/>
    <w:tmpl w:val="56765EE0"/>
    <w:lvl w:ilvl="0" w:tplc="DC02D838">
      <w:start w:val="2"/>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4" w15:restartNumberingAfterBreak="0">
    <w:nsid w:val="624B0E0A"/>
    <w:multiLevelType w:val="hybridMultilevel"/>
    <w:tmpl w:val="54B4CDE6"/>
    <w:lvl w:ilvl="0" w:tplc="66E48FD0">
      <w:start w:val="1"/>
      <w:numFmt w:val="upperLetter"/>
      <w:lvlText w:val="%1."/>
      <w:lvlJc w:val="left"/>
      <w:pPr>
        <w:ind w:left="1440" w:hanging="360"/>
      </w:pPr>
    </w:lvl>
    <w:lvl w:ilvl="1" w:tplc="A094D5A0">
      <w:start w:val="1"/>
      <w:numFmt w:val="lowerLetter"/>
      <w:lvlText w:val="%2."/>
      <w:lvlJc w:val="left"/>
      <w:pPr>
        <w:ind w:left="2160" w:hanging="360"/>
      </w:pPr>
    </w:lvl>
    <w:lvl w:ilvl="2" w:tplc="F3326DCC">
      <w:start w:val="1"/>
      <w:numFmt w:val="lowerRoman"/>
      <w:lvlText w:val="%3."/>
      <w:lvlJc w:val="right"/>
      <w:pPr>
        <w:ind w:left="2880" w:hanging="180"/>
      </w:pPr>
    </w:lvl>
    <w:lvl w:ilvl="3" w:tplc="9EFE1664">
      <w:start w:val="1"/>
      <w:numFmt w:val="decimal"/>
      <w:lvlText w:val="%4."/>
      <w:lvlJc w:val="left"/>
      <w:pPr>
        <w:ind w:left="3600" w:hanging="360"/>
      </w:pPr>
    </w:lvl>
    <w:lvl w:ilvl="4" w:tplc="6E564FB0">
      <w:start w:val="1"/>
      <w:numFmt w:val="lowerLetter"/>
      <w:lvlText w:val="%5."/>
      <w:lvlJc w:val="left"/>
      <w:pPr>
        <w:ind w:left="4320" w:hanging="360"/>
      </w:pPr>
    </w:lvl>
    <w:lvl w:ilvl="5" w:tplc="8C6ED4F8">
      <w:start w:val="1"/>
      <w:numFmt w:val="lowerRoman"/>
      <w:lvlText w:val="%6."/>
      <w:lvlJc w:val="right"/>
      <w:pPr>
        <w:ind w:left="5040" w:hanging="180"/>
      </w:pPr>
    </w:lvl>
    <w:lvl w:ilvl="6" w:tplc="F0BE3A9E">
      <w:start w:val="1"/>
      <w:numFmt w:val="decimal"/>
      <w:lvlText w:val="%7."/>
      <w:lvlJc w:val="left"/>
      <w:pPr>
        <w:ind w:left="5760" w:hanging="360"/>
      </w:pPr>
    </w:lvl>
    <w:lvl w:ilvl="7" w:tplc="3A76219E">
      <w:start w:val="1"/>
      <w:numFmt w:val="lowerLetter"/>
      <w:lvlText w:val="%8."/>
      <w:lvlJc w:val="left"/>
      <w:pPr>
        <w:ind w:left="6480" w:hanging="360"/>
      </w:pPr>
    </w:lvl>
    <w:lvl w:ilvl="8" w:tplc="1D521542">
      <w:start w:val="1"/>
      <w:numFmt w:val="lowerRoman"/>
      <w:lvlText w:val="%9."/>
      <w:lvlJc w:val="right"/>
      <w:pPr>
        <w:ind w:left="7200" w:hanging="180"/>
      </w:pPr>
    </w:lvl>
  </w:abstractNum>
  <w:abstractNum w:abstractNumId="25" w15:restartNumberingAfterBreak="0">
    <w:nsid w:val="67767828"/>
    <w:multiLevelType w:val="hybridMultilevel"/>
    <w:tmpl w:val="298E78FE"/>
    <w:lvl w:ilvl="0" w:tplc="0C7E85CE">
      <w:start w:val="1"/>
      <w:numFmt w:val="decimal"/>
      <w:lvlText w:val="%1."/>
      <w:lvlJc w:val="left"/>
      <w:pPr>
        <w:ind w:left="720" w:hanging="360"/>
      </w:pPr>
    </w:lvl>
    <w:lvl w:ilvl="1" w:tplc="BEDA6062">
      <w:start w:val="1"/>
      <w:numFmt w:val="lowerLetter"/>
      <w:lvlText w:val="%2."/>
      <w:lvlJc w:val="left"/>
      <w:pPr>
        <w:ind w:left="1440" w:hanging="360"/>
      </w:pPr>
    </w:lvl>
    <w:lvl w:ilvl="2" w:tplc="F2AC4862">
      <w:start w:val="1"/>
      <w:numFmt w:val="lowerRoman"/>
      <w:lvlText w:val="%3."/>
      <w:lvlJc w:val="right"/>
      <w:pPr>
        <w:ind w:left="2160" w:hanging="180"/>
      </w:pPr>
    </w:lvl>
    <w:lvl w:ilvl="3" w:tplc="3A7C3ADE">
      <w:start w:val="1"/>
      <w:numFmt w:val="decimal"/>
      <w:lvlText w:val="%4."/>
      <w:lvlJc w:val="left"/>
      <w:pPr>
        <w:ind w:left="2880" w:hanging="360"/>
      </w:pPr>
    </w:lvl>
    <w:lvl w:ilvl="4" w:tplc="BABA274E">
      <w:start w:val="1"/>
      <w:numFmt w:val="lowerLetter"/>
      <w:lvlText w:val="%5."/>
      <w:lvlJc w:val="left"/>
      <w:pPr>
        <w:ind w:left="3600" w:hanging="360"/>
      </w:pPr>
    </w:lvl>
    <w:lvl w:ilvl="5" w:tplc="38800B20">
      <w:start w:val="1"/>
      <w:numFmt w:val="lowerRoman"/>
      <w:lvlText w:val="%6."/>
      <w:lvlJc w:val="right"/>
      <w:pPr>
        <w:ind w:left="4320" w:hanging="180"/>
      </w:pPr>
    </w:lvl>
    <w:lvl w:ilvl="6" w:tplc="43742962">
      <w:start w:val="1"/>
      <w:numFmt w:val="decimal"/>
      <w:lvlText w:val="%7."/>
      <w:lvlJc w:val="left"/>
      <w:pPr>
        <w:ind w:left="5040" w:hanging="360"/>
      </w:pPr>
    </w:lvl>
    <w:lvl w:ilvl="7" w:tplc="E3EECF7A">
      <w:start w:val="1"/>
      <w:numFmt w:val="lowerLetter"/>
      <w:lvlText w:val="%8."/>
      <w:lvlJc w:val="left"/>
      <w:pPr>
        <w:ind w:left="5760" w:hanging="360"/>
      </w:pPr>
    </w:lvl>
    <w:lvl w:ilvl="8" w:tplc="0BAC1ABE">
      <w:start w:val="1"/>
      <w:numFmt w:val="lowerRoman"/>
      <w:lvlText w:val="%9."/>
      <w:lvlJc w:val="right"/>
      <w:pPr>
        <w:ind w:left="6480" w:hanging="180"/>
      </w:pPr>
    </w:lvl>
  </w:abstractNum>
  <w:abstractNum w:abstractNumId="26" w15:restartNumberingAfterBreak="0">
    <w:nsid w:val="6B9160BD"/>
    <w:multiLevelType w:val="hybridMultilevel"/>
    <w:tmpl w:val="BA8AE75E"/>
    <w:lvl w:ilvl="0" w:tplc="CE726D76">
      <w:start w:val="1"/>
      <w:numFmt w:val="decimal"/>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7" w15:restartNumberingAfterBreak="0">
    <w:nsid w:val="6E9809BE"/>
    <w:multiLevelType w:val="hybridMultilevel"/>
    <w:tmpl w:val="2340D10C"/>
    <w:lvl w:ilvl="0" w:tplc="9A32F322">
      <w:start w:val="1"/>
      <w:numFmt w:val="bullet"/>
      <w:lvlText w:val=""/>
      <w:lvlJc w:val="left"/>
      <w:pPr>
        <w:ind w:left="360" w:hanging="360"/>
      </w:pPr>
      <w:rPr>
        <w:rFonts w:hint="default" w:ascii="Symbol" w:hAnsi="Symbol"/>
      </w:rPr>
    </w:lvl>
    <w:lvl w:ilvl="1" w:tplc="041D0003" w:tentative="1">
      <w:start w:val="1"/>
      <w:numFmt w:val="bullet"/>
      <w:lvlText w:val="o"/>
      <w:lvlJc w:val="left"/>
      <w:pPr>
        <w:ind w:left="1080" w:hanging="360"/>
      </w:pPr>
      <w:rPr>
        <w:rFonts w:hint="default" w:ascii="Courier New" w:hAnsi="Courier New" w:cs="Courier New"/>
      </w:rPr>
    </w:lvl>
    <w:lvl w:ilvl="2" w:tplc="041D0005" w:tentative="1">
      <w:start w:val="1"/>
      <w:numFmt w:val="bullet"/>
      <w:lvlText w:val=""/>
      <w:lvlJc w:val="left"/>
      <w:pPr>
        <w:ind w:left="1800" w:hanging="360"/>
      </w:pPr>
      <w:rPr>
        <w:rFonts w:hint="default" w:ascii="Wingdings" w:hAnsi="Wingdings"/>
      </w:rPr>
    </w:lvl>
    <w:lvl w:ilvl="3" w:tplc="041D0001" w:tentative="1">
      <w:start w:val="1"/>
      <w:numFmt w:val="bullet"/>
      <w:lvlText w:val=""/>
      <w:lvlJc w:val="left"/>
      <w:pPr>
        <w:ind w:left="2520" w:hanging="360"/>
      </w:pPr>
      <w:rPr>
        <w:rFonts w:hint="default" w:ascii="Symbol" w:hAnsi="Symbol"/>
      </w:rPr>
    </w:lvl>
    <w:lvl w:ilvl="4" w:tplc="041D0003" w:tentative="1">
      <w:start w:val="1"/>
      <w:numFmt w:val="bullet"/>
      <w:lvlText w:val="o"/>
      <w:lvlJc w:val="left"/>
      <w:pPr>
        <w:ind w:left="3240" w:hanging="360"/>
      </w:pPr>
      <w:rPr>
        <w:rFonts w:hint="default" w:ascii="Courier New" w:hAnsi="Courier New" w:cs="Courier New"/>
      </w:rPr>
    </w:lvl>
    <w:lvl w:ilvl="5" w:tplc="041D0005" w:tentative="1">
      <w:start w:val="1"/>
      <w:numFmt w:val="bullet"/>
      <w:lvlText w:val=""/>
      <w:lvlJc w:val="left"/>
      <w:pPr>
        <w:ind w:left="3960" w:hanging="360"/>
      </w:pPr>
      <w:rPr>
        <w:rFonts w:hint="default" w:ascii="Wingdings" w:hAnsi="Wingdings"/>
      </w:rPr>
    </w:lvl>
    <w:lvl w:ilvl="6" w:tplc="041D0001" w:tentative="1">
      <w:start w:val="1"/>
      <w:numFmt w:val="bullet"/>
      <w:lvlText w:val=""/>
      <w:lvlJc w:val="left"/>
      <w:pPr>
        <w:ind w:left="4680" w:hanging="360"/>
      </w:pPr>
      <w:rPr>
        <w:rFonts w:hint="default" w:ascii="Symbol" w:hAnsi="Symbol"/>
      </w:rPr>
    </w:lvl>
    <w:lvl w:ilvl="7" w:tplc="041D0003" w:tentative="1">
      <w:start w:val="1"/>
      <w:numFmt w:val="bullet"/>
      <w:lvlText w:val="o"/>
      <w:lvlJc w:val="left"/>
      <w:pPr>
        <w:ind w:left="5400" w:hanging="360"/>
      </w:pPr>
      <w:rPr>
        <w:rFonts w:hint="default" w:ascii="Courier New" w:hAnsi="Courier New" w:cs="Courier New"/>
      </w:rPr>
    </w:lvl>
    <w:lvl w:ilvl="8" w:tplc="041D0005" w:tentative="1">
      <w:start w:val="1"/>
      <w:numFmt w:val="bullet"/>
      <w:lvlText w:val=""/>
      <w:lvlJc w:val="left"/>
      <w:pPr>
        <w:ind w:left="6120" w:hanging="360"/>
      </w:pPr>
      <w:rPr>
        <w:rFonts w:hint="default" w:ascii="Wingdings" w:hAnsi="Wingdings"/>
      </w:rPr>
    </w:lvl>
  </w:abstractNum>
  <w:abstractNum w:abstractNumId="28" w15:restartNumberingAfterBreak="0">
    <w:nsid w:val="70DD0D0B"/>
    <w:multiLevelType w:val="hybridMultilevel"/>
    <w:tmpl w:val="22F6A726"/>
    <w:lvl w:ilvl="0" w:tplc="041D000F">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9" w15:restartNumberingAfterBreak="0">
    <w:nsid w:val="74B64045"/>
    <w:multiLevelType w:val="hybridMultilevel"/>
    <w:tmpl w:val="D2A0D372"/>
    <w:lvl w:ilvl="0" w:tplc="CE32D0E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0" w15:restartNumberingAfterBreak="0">
    <w:nsid w:val="7ECA653F"/>
    <w:multiLevelType w:val="hybridMultilevel"/>
    <w:tmpl w:val="AD5ADDF0"/>
    <w:lvl w:ilvl="0" w:tplc="459C073A">
      <w:start w:val="2"/>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31" w15:restartNumberingAfterBreak="0">
    <w:nsid w:val="7F5119C9"/>
    <w:multiLevelType w:val="hybridMultilevel"/>
    <w:tmpl w:val="0F4EA8FE"/>
    <w:lvl w:ilvl="0" w:tplc="CE32D0E8">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num w:numId="1" w16cid:durableId="1688092792">
    <w:abstractNumId w:val="15"/>
  </w:num>
  <w:num w:numId="2" w16cid:durableId="541602675">
    <w:abstractNumId w:val="18"/>
  </w:num>
  <w:num w:numId="3" w16cid:durableId="4091501">
    <w:abstractNumId w:val="25"/>
  </w:num>
  <w:num w:numId="4" w16cid:durableId="84617775">
    <w:abstractNumId w:val="5"/>
  </w:num>
  <w:num w:numId="5" w16cid:durableId="1690062437">
    <w:abstractNumId w:val="11"/>
  </w:num>
  <w:num w:numId="6" w16cid:durableId="1201476588">
    <w:abstractNumId w:val="19"/>
  </w:num>
  <w:num w:numId="7" w16cid:durableId="1200623943">
    <w:abstractNumId w:val="24"/>
  </w:num>
  <w:num w:numId="8" w16cid:durableId="2082605513">
    <w:abstractNumId w:val="3"/>
  </w:num>
  <w:num w:numId="9" w16cid:durableId="1008750217">
    <w:abstractNumId w:val="20"/>
  </w:num>
  <w:num w:numId="10" w16cid:durableId="572273077">
    <w:abstractNumId w:val="13"/>
  </w:num>
  <w:num w:numId="11" w16cid:durableId="793451873">
    <w:abstractNumId w:val="21"/>
  </w:num>
  <w:num w:numId="12" w16cid:durableId="484519304">
    <w:abstractNumId w:val="10"/>
  </w:num>
  <w:num w:numId="13" w16cid:durableId="1993679322">
    <w:abstractNumId w:val="27"/>
  </w:num>
  <w:num w:numId="14" w16cid:durableId="1032614615">
    <w:abstractNumId w:val="16"/>
  </w:num>
  <w:num w:numId="15" w16cid:durableId="973874635">
    <w:abstractNumId w:val="9"/>
  </w:num>
  <w:num w:numId="16" w16cid:durableId="531191710">
    <w:abstractNumId w:val="7"/>
  </w:num>
  <w:num w:numId="17" w16cid:durableId="848719806">
    <w:abstractNumId w:val="30"/>
  </w:num>
  <w:num w:numId="18" w16cid:durableId="1770394902">
    <w:abstractNumId w:val="12"/>
  </w:num>
  <w:num w:numId="19" w16cid:durableId="1871794261">
    <w:abstractNumId w:val="28"/>
  </w:num>
  <w:num w:numId="20" w16cid:durableId="750857950">
    <w:abstractNumId w:val="1"/>
  </w:num>
  <w:num w:numId="21" w16cid:durableId="1786733469">
    <w:abstractNumId w:val="6"/>
  </w:num>
  <w:num w:numId="22" w16cid:durableId="865748445">
    <w:abstractNumId w:val="17"/>
  </w:num>
  <w:num w:numId="23" w16cid:durableId="443497485">
    <w:abstractNumId w:val="0"/>
  </w:num>
  <w:num w:numId="24" w16cid:durableId="287704810">
    <w:abstractNumId w:val="4"/>
  </w:num>
  <w:num w:numId="25" w16cid:durableId="980815440">
    <w:abstractNumId w:val="14"/>
  </w:num>
  <w:num w:numId="26" w16cid:durableId="2079012456">
    <w:abstractNumId w:val="26"/>
  </w:num>
  <w:num w:numId="27" w16cid:durableId="2047631352">
    <w:abstractNumId w:val="8"/>
  </w:num>
  <w:num w:numId="28" w16cid:durableId="805046010">
    <w:abstractNumId w:val="2"/>
  </w:num>
  <w:num w:numId="29" w16cid:durableId="384762839">
    <w:abstractNumId w:val="23"/>
  </w:num>
  <w:num w:numId="30" w16cid:durableId="837426580">
    <w:abstractNumId w:val="22"/>
  </w:num>
  <w:num w:numId="31" w16cid:durableId="1971011150">
    <w:abstractNumId w:val="29"/>
  </w:num>
  <w:num w:numId="32" w16cid:durableId="1541940609">
    <w:abstractNumId w:val="3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A5"/>
    <w:rsid w:val="00001360"/>
    <w:rsid w:val="000051D5"/>
    <w:rsid w:val="00006D2A"/>
    <w:rsid w:val="0001020C"/>
    <w:rsid w:val="00010D47"/>
    <w:rsid w:val="00016CF0"/>
    <w:rsid w:val="0002435C"/>
    <w:rsid w:val="00030DDD"/>
    <w:rsid w:val="000313BB"/>
    <w:rsid w:val="00033ED5"/>
    <w:rsid w:val="000407F3"/>
    <w:rsid w:val="00050500"/>
    <w:rsid w:val="00052D01"/>
    <w:rsid w:val="0005388E"/>
    <w:rsid w:val="0005624D"/>
    <w:rsid w:val="0005691C"/>
    <w:rsid w:val="00056ECB"/>
    <w:rsid w:val="00056ED5"/>
    <w:rsid w:val="00056F6D"/>
    <w:rsid w:val="0006035D"/>
    <w:rsid w:val="000655CC"/>
    <w:rsid w:val="000700AE"/>
    <w:rsid w:val="00072EAB"/>
    <w:rsid w:val="00084024"/>
    <w:rsid w:val="0009062C"/>
    <w:rsid w:val="000934FD"/>
    <w:rsid w:val="00095368"/>
    <w:rsid w:val="000954C4"/>
    <w:rsid w:val="00095ACA"/>
    <w:rsid w:val="000A4C35"/>
    <w:rsid w:val="000A611A"/>
    <w:rsid w:val="000B12D9"/>
    <w:rsid w:val="000B4536"/>
    <w:rsid w:val="000B4AD7"/>
    <w:rsid w:val="000B5DCF"/>
    <w:rsid w:val="000B7715"/>
    <w:rsid w:val="000E463B"/>
    <w:rsid w:val="000E5A7E"/>
    <w:rsid w:val="000F156C"/>
    <w:rsid w:val="000F43A3"/>
    <w:rsid w:val="000F5148"/>
    <w:rsid w:val="000F7681"/>
    <w:rsid w:val="00103031"/>
    <w:rsid w:val="001044FE"/>
    <w:rsid w:val="0011069A"/>
    <w:rsid w:val="001139D4"/>
    <w:rsid w:val="00131B08"/>
    <w:rsid w:val="00132A59"/>
    <w:rsid w:val="00133337"/>
    <w:rsid w:val="00133A0F"/>
    <w:rsid w:val="0013580F"/>
    <w:rsid w:val="00137B6D"/>
    <w:rsid w:val="0014070B"/>
    <w:rsid w:val="001422C1"/>
    <w:rsid w:val="001464F4"/>
    <w:rsid w:val="00146E41"/>
    <w:rsid w:val="00151505"/>
    <w:rsid w:val="001522AE"/>
    <w:rsid w:val="00157D5B"/>
    <w:rsid w:val="0016075C"/>
    <w:rsid w:val="00161FE6"/>
    <w:rsid w:val="001647EA"/>
    <w:rsid w:val="00164C3D"/>
    <w:rsid w:val="00166D3A"/>
    <w:rsid w:val="00169F73"/>
    <w:rsid w:val="00181FDC"/>
    <w:rsid w:val="0018379B"/>
    <w:rsid w:val="001860B9"/>
    <w:rsid w:val="00186F2B"/>
    <w:rsid w:val="001874D6"/>
    <w:rsid w:val="00191929"/>
    <w:rsid w:val="0019632A"/>
    <w:rsid w:val="001A4E7C"/>
    <w:rsid w:val="001B3DE4"/>
    <w:rsid w:val="001B762C"/>
    <w:rsid w:val="001C4D0A"/>
    <w:rsid w:val="001C5FEF"/>
    <w:rsid w:val="001E589E"/>
    <w:rsid w:val="001F1D6F"/>
    <w:rsid w:val="001F3383"/>
    <w:rsid w:val="001F76AF"/>
    <w:rsid w:val="0020572F"/>
    <w:rsid w:val="00211487"/>
    <w:rsid w:val="0021176C"/>
    <w:rsid w:val="00211D91"/>
    <w:rsid w:val="002162C0"/>
    <w:rsid w:val="00216A43"/>
    <w:rsid w:val="00217DEC"/>
    <w:rsid w:val="002310FA"/>
    <w:rsid w:val="00235B57"/>
    <w:rsid w:val="00241A43"/>
    <w:rsid w:val="00250498"/>
    <w:rsid w:val="00250B2E"/>
    <w:rsid w:val="00250F24"/>
    <w:rsid w:val="00252047"/>
    <w:rsid w:val="002523C5"/>
    <w:rsid w:val="0025273D"/>
    <w:rsid w:val="0025380B"/>
    <w:rsid w:val="0025703A"/>
    <w:rsid w:val="00257305"/>
    <w:rsid w:val="00262F3D"/>
    <w:rsid w:val="00263281"/>
    <w:rsid w:val="002651D6"/>
    <w:rsid w:val="0026551F"/>
    <w:rsid w:val="00266DCE"/>
    <w:rsid w:val="002703AB"/>
    <w:rsid w:val="00276486"/>
    <w:rsid w:val="00280A85"/>
    <w:rsid w:val="00284098"/>
    <w:rsid w:val="00284119"/>
    <w:rsid w:val="00290B5C"/>
    <w:rsid w:val="00294791"/>
    <w:rsid w:val="002B0608"/>
    <w:rsid w:val="002B0B30"/>
    <w:rsid w:val="002B0B8E"/>
    <w:rsid w:val="002B0C78"/>
    <w:rsid w:val="002B22CC"/>
    <w:rsid w:val="002B577A"/>
    <w:rsid w:val="002C0C02"/>
    <w:rsid w:val="002C1277"/>
    <w:rsid w:val="002C60AD"/>
    <w:rsid w:val="002D0E0E"/>
    <w:rsid w:val="002D34DD"/>
    <w:rsid w:val="002D375B"/>
    <w:rsid w:val="002D6023"/>
    <w:rsid w:val="002E263F"/>
    <w:rsid w:val="002E30AC"/>
    <w:rsid w:val="002E4B45"/>
    <w:rsid w:val="002E6F81"/>
    <w:rsid w:val="002F08BA"/>
    <w:rsid w:val="002F1341"/>
    <w:rsid w:val="002F2CFF"/>
    <w:rsid w:val="002F556E"/>
    <w:rsid w:val="002F568B"/>
    <w:rsid w:val="002F5DC2"/>
    <w:rsid w:val="002F71E6"/>
    <w:rsid w:val="002F7818"/>
    <w:rsid w:val="00300645"/>
    <w:rsid w:val="00302F78"/>
    <w:rsid w:val="00304DE9"/>
    <w:rsid w:val="003066D0"/>
    <w:rsid w:val="00307087"/>
    <w:rsid w:val="00311401"/>
    <w:rsid w:val="003203D7"/>
    <w:rsid w:val="00320F86"/>
    <w:rsid w:val="00321E70"/>
    <w:rsid w:val="00324171"/>
    <w:rsid w:val="00326AB3"/>
    <w:rsid w:val="00326C24"/>
    <w:rsid w:val="00337F99"/>
    <w:rsid w:val="003418A1"/>
    <w:rsid w:val="0034307B"/>
    <w:rsid w:val="0034309D"/>
    <w:rsid w:val="00343DD6"/>
    <w:rsid w:val="00345B35"/>
    <w:rsid w:val="00345EB1"/>
    <w:rsid w:val="00350CC4"/>
    <w:rsid w:val="00353B28"/>
    <w:rsid w:val="003602DC"/>
    <w:rsid w:val="00360E0D"/>
    <w:rsid w:val="0036357D"/>
    <w:rsid w:val="00363B23"/>
    <w:rsid w:val="0036594C"/>
    <w:rsid w:val="00365B97"/>
    <w:rsid w:val="00367D19"/>
    <w:rsid w:val="0037131B"/>
    <w:rsid w:val="00371AEA"/>
    <w:rsid w:val="00371BE2"/>
    <w:rsid w:val="00371BED"/>
    <w:rsid w:val="00372095"/>
    <w:rsid w:val="003738B4"/>
    <w:rsid w:val="00384019"/>
    <w:rsid w:val="003854F1"/>
    <w:rsid w:val="0039118E"/>
    <w:rsid w:val="00397F54"/>
    <w:rsid w:val="003A0D43"/>
    <w:rsid w:val="003A3A44"/>
    <w:rsid w:val="003B2A4B"/>
    <w:rsid w:val="003D099E"/>
    <w:rsid w:val="003D21A2"/>
    <w:rsid w:val="003D29D2"/>
    <w:rsid w:val="003E0705"/>
    <w:rsid w:val="003E2FF7"/>
    <w:rsid w:val="003F1013"/>
    <w:rsid w:val="003F1ACF"/>
    <w:rsid w:val="003F4A90"/>
    <w:rsid w:val="00401AAB"/>
    <w:rsid w:val="00404948"/>
    <w:rsid w:val="00406BEA"/>
    <w:rsid w:val="00413A60"/>
    <w:rsid w:val="00415672"/>
    <w:rsid w:val="0042262D"/>
    <w:rsid w:val="004230F7"/>
    <w:rsid w:val="0043167E"/>
    <w:rsid w:val="0043409A"/>
    <w:rsid w:val="0044153C"/>
    <w:rsid w:val="00443C1E"/>
    <w:rsid w:val="00446255"/>
    <w:rsid w:val="00451935"/>
    <w:rsid w:val="00460ED0"/>
    <w:rsid w:val="004617B6"/>
    <w:rsid w:val="00465651"/>
    <w:rsid w:val="00470CE7"/>
    <w:rsid w:val="00470F4F"/>
    <w:rsid w:val="00471374"/>
    <w:rsid w:val="00472482"/>
    <w:rsid w:val="00476A4E"/>
    <w:rsid w:val="00480DC7"/>
    <w:rsid w:val="004876F6"/>
    <w:rsid w:val="0049236A"/>
    <w:rsid w:val="00492718"/>
    <w:rsid w:val="00492B25"/>
    <w:rsid w:val="004931DF"/>
    <w:rsid w:val="004A355D"/>
    <w:rsid w:val="004A4970"/>
    <w:rsid w:val="004B2183"/>
    <w:rsid w:val="004B2A01"/>
    <w:rsid w:val="004C2559"/>
    <w:rsid w:val="004D6991"/>
    <w:rsid w:val="004D7BA3"/>
    <w:rsid w:val="004E0828"/>
    <w:rsid w:val="004E1D65"/>
    <w:rsid w:val="004E2985"/>
    <w:rsid w:val="004F07B4"/>
    <w:rsid w:val="004F1C8B"/>
    <w:rsid w:val="004F20CA"/>
    <w:rsid w:val="004F4518"/>
    <w:rsid w:val="004F4C62"/>
    <w:rsid w:val="00501433"/>
    <w:rsid w:val="005100E6"/>
    <w:rsid w:val="00511CC4"/>
    <w:rsid w:val="00531E60"/>
    <w:rsid w:val="005358DE"/>
    <w:rsid w:val="00536A5A"/>
    <w:rsid w:val="005408AF"/>
    <w:rsid w:val="00541D07"/>
    <w:rsid w:val="005442DC"/>
    <w:rsid w:val="00544BAB"/>
    <w:rsid w:val="00545F31"/>
    <w:rsid w:val="005504A8"/>
    <w:rsid w:val="005530C4"/>
    <w:rsid w:val="0055779E"/>
    <w:rsid w:val="005578FA"/>
    <w:rsid w:val="00565129"/>
    <w:rsid w:val="00565CD0"/>
    <w:rsid w:val="00566AFA"/>
    <w:rsid w:val="00567820"/>
    <w:rsid w:val="00567EA0"/>
    <w:rsid w:val="005770AD"/>
    <w:rsid w:val="00581414"/>
    <w:rsid w:val="00582490"/>
    <w:rsid w:val="005826FA"/>
    <w:rsid w:val="00597E28"/>
    <w:rsid w:val="005A2E3B"/>
    <w:rsid w:val="005A54ED"/>
    <w:rsid w:val="005A5D5B"/>
    <w:rsid w:val="005A6081"/>
    <w:rsid w:val="005A627D"/>
    <w:rsid w:val="005B0A44"/>
    <w:rsid w:val="005B5084"/>
    <w:rsid w:val="005B72AF"/>
    <w:rsid w:val="005C0045"/>
    <w:rsid w:val="005C084E"/>
    <w:rsid w:val="005C1214"/>
    <w:rsid w:val="005C4606"/>
    <w:rsid w:val="005D0B0C"/>
    <w:rsid w:val="005D13F5"/>
    <w:rsid w:val="005E02B3"/>
    <w:rsid w:val="005E1E24"/>
    <w:rsid w:val="005E1FAB"/>
    <w:rsid w:val="005E2A3E"/>
    <w:rsid w:val="005E3353"/>
    <w:rsid w:val="005F67F0"/>
    <w:rsid w:val="005F6CBC"/>
    <w:rsid w:val="005F7D91"/>
    <w:rsid w:val="00601FD7"/>
    <w:rsid w:val="0060596B"/>
    <w:rsid w:val="00606D97"/>
    <w:rsid w:val="00614E64"/>
    <w:rsid w:val="00617710"/>
    <w:rsid w:val="00617EE6"/>
    <w:rsid w:val="0062184C"/>
    <w:rsid w:val="00623724"/>
    <w:rsid w:val="00627BEA"/>
    <w:rsid w:val="0063165A"/>
    <w:rsid w:val="006319DB"/>
    <w:rsid w:val="00632C7E"/>
    <w:rsid w:val="00637F97"/>
    <w:rsid w:val="0065595B"/>
    <w:rsid w:val="00656BB6"/>
    <w:rsid w:val="00660269"/>
    <w:rsid w:val="00665F89"/>
    <w:rsid w:val="00670055"/>
    <w:rsid w:val="00670F2A"/>
    <w:rsid w:val="00673C92"/>
    <w:rsid w:val="00674752"/>
    <w:rsid w:val="006753EC"/>
    <w:rsid w:val="00680260"/>
    <w:rsid w:val="00681535"/>
    <w:rsid w:val="006841E8"/>
    <w:rsid w:val="00686473"/>
    <w:rsid w:val="00697B4C"/>
    <w:rsid w:val="006A1690"/>
    <w:rsid w:val="006A2789"/>
    <w:rsid w:val="006A4978"/>
    <w:rsid w:val="006A7261"/>
    <w:rsid w:val="006B0D29"/>
    <w:rsid w:val="006B1819"/>
    <w:rsid w:val="006B5DE7"/>
    <w:rsid w:val="006C5048"/>
    <w:rsid w:val="006C6A4B"/>
    <w:rsid w:val="006C779F"/>
    <w:rsid w:val="006D01F5"/>
    <w:rsid w:val="006D0CFB"/>
    <w:rsid w:val="006D26B9"/>
    <w:rsid w:val="006D30C0"/>
    <w:rsid w:val="006D41B9"/>
    <w:rsid w:val="006D7535"/>
    <w:rsid w:val="006E2DD8"/>
    <w:rsid w:val="006E450B"/>
    <w:rsid w:val="006F0D7E"/>
    <w:rsid w:val="006F2A74"/>
    <w:rsid w:val="006F2AFF"/>
    <w:rsid w:val="00706693"/>
    <w:rsid w:val="00710B77"/>
    <w:rsid w:val="00717E8C"/>
    <w:rsid w:val="0072075B"/>
    <w:rsid w:val="007207B1"/>
    <w:rsid w:val="007221C2"/>
    <w:rsid w:val="007229F1"/>
    <w:rsid w:val="00725816"/>
    <w:rsid w:val="00730955"/>
    <w:rsid w:val="00733A9C"/>
    <w:rsid w:val="00736574"/>
    <w:rsid w:val="007367E0"/>
    <w:rsid w:val="00737215"/>
    <w:rsid w:val="00742C90"/>
    <w:rsid w:val="007471CC"/>
    <w:rsid w:val="007501C4"/>
    <w:rsid w:val="00752477"/>
    <w:rsid w:val="00754827"/>
    <w:rsid w:val="00754905"/>
    <w:rsid w:val="00757712"/>
    <w:rsid w:val="00760038"/>
    <w:rsid w:val="00762EE0"/>
    <w:rsid w:val="00765C41"/>
    <w:rsid w:val="007663A6"/>
    <w:rsid w:val="00771100"/>
    <w:rsid w:val="00774943"/>
    <w:rsid w:val="007759DD"/>
    <w:rsid w:val="0078609F"/>
    <w:rsid w:val="007917BA"/>
    <w:rsid w:val="00793484"/>
    <w:rsid w:val="00796F48"/>
    <w:rsid w:val="007A4244"/>
    <w:rsid w:val="007A43B0"/>
    <w:rsid w:val="007A45C7"/>
    <w:rsid w:val="007A5C6F"/>
    <w:rsid w:val="007A6C22"/>
    <w:rsid w:val="007B159A"/>
    <w:rsid w:val="007B5313"/>
    <w:rsid w:val="007B5F39"/>
    <w:rsid w:val="007B7216"/>
    <w:rsid w:val="007C5774"/>
    <w:rsid w:val="007D1ED4"/>
    <w:rsid w:val="007D4241"/>
    <w:rsid w:val="007D4317"/>
    <w:rsid w:val="007D4EA3"/>
    <w:rsid w:val="007E0BC3"/>
    <w:rsid w:val="007E31B0"/>
    <w:rsid w:val="007F0419"/>
    <w:rsid w:val="007F1CFF"/>
    <w:rsid w:val="007F3336"/>
    <w:rsid w:val="007F5DD5"/>
    <w:rsid w:val="008028C3"/>
    <w:rsid w:val="00811529"/>
    <w:rsid w:val="0081734A"/>
    <w:rsid w:val="00821A1B"/>
    <w:rsid w:val="0082217F"/>
    <w:rsid w:val="008233A4"/>
    <w:rsid w:val="00824BF9"/>
    <w:rsid w:val="008262E9"/>
    <w:rsid w:val="00827E69"/>
    <w:rsid w:val="00830661"/>
    <w:rsid w:val="00833F84"/>
    <w:rsid w:val="00835C4D"/>
    <w:rsid w:val="0083718F"/>
    <w:rsid w:val="008428EE"/>
    <w:rsid w:val="00843F48"/>
    <w:rsid w:val="00851423"/>
    <w:rsid w:val="00852E8F"/>
    <w:rsid w:val="008554AA"/>
    <w:rsid w:val="00857848"/>
    <w:rsid w:val="008654B6"/>
    <w:rsid w:val="00870682"/>
    <w:rsid w:val="0087139C"/>
    <w:rsid w:val="0087292B"/>
    <w:rsid w:val="00874F13"/>
    <w:rsid w:val="00874F96"/>
    <w:rsid w:val="00880E83"/>
    <w:rsid w:val="00886029"/>
    <w:rsid w:val="00892F28"/>
    <w:rsid w:val="008A0C5F"/>
    <w:rsid w:val="008A25DC"/>
    <w:rsid w:val="008A3DEA"/>
    <w:rsid w:val="008A4EB9"/>
    <w:rsid w:val="008A74C0"/>
    <w:rsid w:val="008B1694"/>
    <w:rsid w:val="008C4B27"/>
    <w:rsid w:val="008C7F2A"/>
    <w:rsid w:val="008D4794"/>
    <w:rsid w:val="008D75A0"/>
    <w:rsid w:val="008E1D75"/>
    <w:rsid w:val="008E36F8"/>
    <w:rsid w:val="008E46B2"/>
    <w:rsid w:val="008E682C"/>
    <w:rsid w:val="008E78A1"/>
    <w:rsid w:val="008F20BE"/>
    <w:rsid w:val="008F589F"/>
    <w:rsid w:val="00906238"/>
    <w:rsid w:val="00907EF9"/>
    <w:rsid w:val="0091295C"/>
    <w:rsid w:val="00914D58"/>
    <w:rsid w:val="009172CE"/>
    <w:rsid w:val="00921F47"/>
    <w:rsid w:val="009228AB"/>
    <w:rsid w:val="00924E3E"/>
    <w:rsid w:val="0093085B"/>
    <w:rsid w:val="00931C57"/>
    <w:rsid w:val="009347A5"/>
    <w:rsid w:val="00937436"/>
    <w:rsid w:val="00942257"/>
    <w:rsid w:val="009471BF"/>
    <w:rsid w:val="00950E4E"/>
    <w:rsid w:val="009526F1"/>
    <w:rsid w:val="009529BD"/>
    <w:rsid w:val="009533B4"/>
    <w:rsid w:val="009563AD"/>
    <w:rsid w:val="00957865"/>
    <w:rsid w:val="00967272"/>
    <w:rsid w:val="00971D93"/>
    <w:rsid w:val="0099156C"/>
    <w:rsid w:val="009A158B"/>
    <w:rsid w:val="009B1F6B"/>
    <w:rsid w:val="009C0D12"/>
    <w:rsid w:val="009C192E"/>
    <w:rsid w:val="009C30E5"/>
    <w:rsid w:val="009C3A10"/>
    <w:rsid w:val="009D00E2"/>
    <w:rsid w:val="009D1AF2"/>
    <w:rsid w:val="009D47D0"/>
    <w:rsid w:val="009D6819"/>
    <w:rsid w:val="009D6D1C"/>
    <w:rsid w:val="009E0CF9"/>
    <w:rsid w:val="009E531B"/>
    <w:rsid w:val="009E6C56"/>
    <w:rsid w:val="009E7DCF"/>
    <w:rsid w:val="009F2190"/>
    <w:rsid w:val="009F4A56"/>
    <w:rsid w:val="009F4E65"/>
    <w:rsid w:val="009F79DD"/>
    <w:rsid w:val="00A006A5"/>
    <w:rsid w:val="00A01377"/>
    <w:rsid w:val="00A05942"/>
    <w:rsid w:val="00A07BEC"/>
    <w:rsid w:val="00A10659"/>
    <w:rsid w:val="00A12754"/>
    <w:rsid w:val="00A2044E"/>
    <w:rsid w:val="00A264BE"/>
    <w:rsid w:val="00A272CA"/>
    <w:rsid w:val="00A30396"/>
    <w:rsid w:val="00A33051"/>
    <w:rsid w:val="00A368AE"/>
    <w:rsid w:val="00A407AD"/>
    <w:rsid w:val="00A40923"/>
    <w:rsid w:val="00A41C05"/>
    <w:rsid w:val="00A42426"/>
    <w:rsid w:val="00A42BB9"/>
    <w:rsid w:val="00A46AF5"/>
    <w:rsid w:val="00A5103E"/>
    <w:rsid w:val="00A514B7"/>
    <w:rsid w:val="00A54A0B"/>
    <w:rsid w:val="00A55218"/>
    <w:rsid w:val="00A61013"/>
    <w:rsid w:val="00A647A9"/>
    <w:rsid w:val="00A65FD4"/>
    <w:rsid w:val="00A6664C"/>
    <w:rsid w:val="00A81198"/>
    <w:rsid w:val="00A81E48"/>
    <w:rsid w:val="00A82035"/>
    <w:rsid w:val="00A90284"/>
    <w:rsid w:val="00A90D77"/>
    <w:rsid w:val="00A92E07"/>
    <w:rsid w:val="00AA0B3A"/>
    <w:rsid w:val="00AA6EB4"/>
    <w:rsid w:val="00AA767D"/>
    <w:rsid w:val="00AB0CC9"/>
    <w:rsid w:val="00AC3FF6"/>
    <w:rsid w:val="00AD683F"/>
    <w:rsid w:val="00AD73EC"/>
    <w:rsid w:val="00AE5B8F"/>
    <w:rsid w:val="00AE5BC7"/>
    <w:rsid w:val="00AF2FA8"/>
    <w:rsid w:val="00AF4204"/>
    <w:rsid w:val="00AF5AAF"/>
    <w:rsid w:val="00AF5B8D"/>
    <w:rsid w:val="00B040EA"/>
    <w:rsid w:val="00B046D8"/>
    <w:rsid w:val="00B05686"/>
    <w:rsid w:val="00B062D7"/>
    <w:rsid w:val="00B07681"/>
    <w:rsid w:val="00B13F4C"/>
    <w:rsid w:val="00B16219"/>
    <w:rsid w:val="00B16C59"/>
    <w:rsid w:val="00B17263"/>
    <w:rsid w:val="00B17EF7"/>
    <w:rsid w:val="00B208BC"/>
    <w:rsid w:val="00B31578"/>
    <w:rsid w:val="00B33FDD"/>
    <w:rsid w:val="00B359CC"/>
    <w:rsid w:val="00B36107"/>
    <w:rsid w:val="00B41789"/>
    <w:rsid w:val="00B4697A"/>
    <w:rsid w:val="00B46C03"/>
    <w:rsid w:val="00B537A9"/>
    <w:rsid w:val="00B60C6C"/>
    <w:rsid w:val="00B619A9"/>
    <w:rsid w:val="00B65A9D"/>
    <w:rsid w:val="00B66D60"/>
    <w:rsid w:val="00B75A63"/>
    <w:rsid w:val="00B75EDE"/>
    <w:rsid w:val="00B76F9F"/>
    <w:rsid w:val="00B77D88"/>
    <w:rsid w:val="00B77FAF"/>
    <w:rsid w:val="00B8009D"/>
    <w:rsid w:val="00B84336"/>
    <w:rsid w:val="00B851B9"/>
    <w:rsid w:val="00B86453"/>
    <w:rsid w:val="00B90054"/>
    <w:rsid w:val="00B92C14"/>
    <w:rsid w:val="00B93053"/>
    <w:rsid w:val="00B95A4C"/>
    <w:rsid w:val="00BA0066"/>
    <w:rsid w:val="00BB69DB"/>
    <w:rsid w:val="00BC31BD"/>
    <w:rsid w:val="00BC322E"/>
    <w:rsid w:val="00BC44CD"/>
    <w:rsid w:val="00BC48A6"/>
    <w:rsid w:val="00BD4CC7"/>
    <w:rsid w:val="00BD71D3"/>
    <w:rsid w:val="00BE5D33"/>
    <w:rsid w:val="00BE7978"/>
    <w:rsid w:val="00BF2DC4"/>
    <w:rsid w:val="00C07D8A"/>
    <w:rsid w:val="00C07DDB"/>
    <w:rsid w:val="00C1003E"/>
    <w:rsid w:val="00C21C87"/>
    <w:rsid w:val="00C24A1F"/>
    <w:rsid w:val="00C31263"/>
    <w:rsid w:val="00C32599"/>
    <w:rsid w:val="00C4115D"/>
    <w:rsid w:val="00C43BDD"/>
    <w:rsid w:val="00C47778"/>
    <w:rsid w:val="00C5011E"/>
    <w:rsid w:val="00C50EE5"/>
    <w:rsid w:val="00C5240A"/>
    <w:rsid w:val="00C5398F"/>
    <w:rsid w:val="00C556F5"/>
    <w:rsid w:val="00C639DF"/>
    <w:rsid w:val="00C70797"/>
    <w:rsid w:val="00C70E19"/>
    <w:rsid w:val="00C72574"/>
    <w:rsid w:val="00C7430C"/>
    <w:rsid w:val="00C75BE9"/>
    <w:rsid w:val="00C85DA1"/>
    <w:rsid w:val="00C9071C"/>
    <w:rsid w:val="00C908FF"/>
    <w:rsid w:val="00C97BD3"/>
    <w:rsid w:val="00C97E4C"/>
    <w:rsid w:val="00CA39EF"/>
    <w:rsid w:val="00CA521F"/>
    <w:rsid w:val="00CB0493"/>
    <w:rsid w:val="00CB17FF"/>
    <w:rsid w:val="00CB1ED7"/>
    <w:rsid w:val="00CB71F4"/>
    <w:rsid w:val="00CC167C"/>
    <w:rsid w:val="00CC18E9"/>
    <w:rsid w:val="00CC52D9"/>
    <w:rsid w:val="00CD6647"/>
    <w:rsid w:val="00CE4B73"/>
    <w:rsid w:val="00CE62D6"/>
    <w:rsid w:val="00CF0827"/>
    <w:rsid w:val="00CF5416"/>
    <w:rsid w:val="00CF70BB"/>
    <w:rsid w:val="00D074DB"/>
    <w:rsid w:val="00D139CF"/>
    <w:rsid w:val="00D270CA"/>
    <w:rsid w:val="00D37E7F"/>
    <w:rsid w:val="00D47AD7"/>
    <w:rsid w:val="00D51529"/>
    <w:rsid w:val="00D555B1"/>
    <w:rsid w:val="00D66ADB"/>
    <w:rsid w:val="00D70696"/>
    <w:rsid w:val="00D72994"/>
    <w:rsid w:val="00D73B28"/>
    <w:rsid w:val="00D75FDF"/>
    <w:rsid w:val="00D85218"/>
    <w:rsid w:val="00D87D1E"/>
    <w:rsid w:val="00D915B1"/>
    <w:rsid w:val="00D93994"/>
    <w:rsid w:val="00D964C0"/>
    <w:rsid w:val="00D96B67"/>
    <w:rsid w:val="00DA299D"/>
    <w:rsid w:val="00DA3BA5"/>
    <w:rsid w:val="00DA65C4"/>
    <w:rsid w:val="00DB6992"/>
    <w:rsid w:val="00DB7944"/>
    <w:rsid w:val="00DC4E3A"/>
    <w:rsid w:val="00DC55DF"/>
    <w:rsid w:val="00DD2BE0"/>
    <w:rsid w:val="00DD6353"/>
    <w:rsid w:val="00DE10F1"/>
    <w:rsid w:val="00DE4447"/>
    <w:rsid w:val="00DE4509"/>
    <w:rsid w:val="00DE5DA2"/>
    <w:rsid w:val="00DF0033"/>
    <w:rsid w:val="00DF0722"/>
    <w:rsid w:val="00E026BF"/>
    <w:rsid w:val="00E07B1B"/>
    <w:rsid w:val="00E1074F"/>
    <w:rsid w:val="00E11853"/>
    <w:rsid w:val="00E14344"/>
    <w:rsid w:val="00E14ED3"/>
    <w:rsid w:val="00E20543"/>
    <w:rsid w:val="00E24AE1"/>
    <w:rsid w:val="00E265A3"/>
    <w:rsid w:val="00E44568"/>
    <w:rsid w:val="00E47184"/>
    <w:rsid w:val="00E514E2"/>
    <w:rsid w:val="00E52A86"/>
    <w:rsid w:val="00E54B47"/>
    <w:rsid w:val="00E553BF"/>
    <w:rsid w:val="00E55D93"/>
    <w:rsid w:val="00E61294"/>
    <w:rsid w:val="00E64A28"/>
    <w:rsid w:val="00E66DF6"/>
    <w:rsid w:val="00E7237C"/>
    <w:rsid w:val="00E7655A"/>
    <w:rsid w:val="00E77C46"/>
    <w:rsid w:val="00E77F79"/>
    <w:rsid w:val="00E86CE8"/>
    <w:rsid w:val="00E90E82"/>
    <w:rsid w:val="00E92BAE"/>
    <w:rsid w:val="00EA00CB"/>
    <w:rsid w:val="00EA0D13"/>
    <w:rsid w:val="00EA1BAA"/>
    <w:rsid w:val="00EA3FCD"/>
    <w:rsid w:val="00EA42A0"/>
    <w:rsid w:val="00EA458C"/>
    <w:rsid w:val="00EA6831"/>
    <w:rsid w:val="00EB0EB5"/>
    <w:rsid w:val="00EB589E"/>
    <w:rsid w:val="00EB6714"/>
    <w:rsid w:val="00EC0A68"/>
    <w:rsid w:val="00EC20A5"/>
    <w:rsid w:val="00EC5006"/>
    <w:rsid w:val="00ED49C3"/>
    <w:rsid w:val="00ED6CE8"/>
    <w:rsid w:val="00ED7AA6"/>
    <w:rsid w:val="00EE2A56"/>
    <w:rsid w:val="00EE3818"/>
    <w:rsid w:val="00F0096C"/>
    <w:rsid w:val="00F02FED"/>
    <w:rsid w:val="00F07058"/>
    <w:rsid w:val="00F22264"/>
    <w:rsid w:val="00F2564D"/>
    <w:rsid w:val="00F35B05"/>
    <w:rsid w:val="00F38A99"/>
    <w:rsid w:val="00F413D9"/>
    <w:rsid w:val="00F43BC0"/>
    <w:rsid w:val="00F47E26"/>
    <w:rsid w:val="00F5135F"/>
    <w:rsid w:val="00F51F78"/>
    <w:rsid w:val="00F51FAF"/>
    <w:rsid w:val="00F5226E"/>
    <w:rsid w:val="00F54787"/>
    <w:rsid w:val="00F67FB4"/>
    <w:rsid w:val="00F81B21"/>
    <w:rsid w:val="00F86F47"/>
    <w:rsid w:val="00F90B64"/>
    <w:rsid w:val="00F94522"/>
    <w:rsid w:val="00F977AA"/>
    <w:rsid w:val="00FA21EF"/>
    <w:rsid w:val="00FB2F0F"/>
    <w:rsid w:val="00FB5086"/>
    <w:rsid w:val="00FB5411"/>
    <w:rsid w:val="00FB6392"/>
    <w:rsid w:val="00FC04B3"/>
    <w:rsid w:val="00FC5B28"/>
    <w:rsid w:val="00FC7154"/>
    <w:rsid w:val="00FD24C9"/>
    <w:rsid w:val="00FD3C70"/>
    <w:rsid w:val="00FD6820"/>
    <w:rsid w:val="00FE12D8"/>
    <w:rsid w:val="00FE33D9"/>
    <w:rsid w:val="00FE6F35"/>
    <w:rsid w:val="00FF4409"/>
    <w:rsid w:val="00FF50A2"/>
    <w:rsid w:val="00FF7C02"/>
    <w:rsid w:val="0113B099"/>
    <w:rsid w:val="02178D9E"/>
    <w:rsid w:val="024801E3"/>
    <w:rsid w:val="0256182D"/>
    <w:rsid w:val="029E1024"/>
    <w:rsid w:val="02CE7460"/>
    <w:rsid w:val="033A7747"/>
    <w:rsid w:val="034E53BA"/>
    <w:rsid w:val="03EFA15F"/>
    <w:rsid w:val="04194965"/>
    <w:rsid w:val="04347E4C"/>
    <w:rsid w:val="04554958"/>
    <w:rsid w:val="046A44C1"/>
    <w:rsid w:val="0495B68F"/>
    <w:rsid w:val="05795B20"/>
    <w:rsid w:val="062BB18F"/>
    <w:rsid w:val="06798E5C"/>
    <w:rsid w:val="0697F7B4"/>
    <w:rsid w:val="0772BF0D"/>
    <w:rsid w:val="080C2340"/>
    <w:rsid w:val="080CD1ED"/>
    <w:rsid w:val="0829A3B1"/>
    <w:rsid w:val="08934EE5"/>
    <w:rsid w:val="08CB0008"/>
    <w:rsid w:val="09613084"/>
    <w:rsid w:val="0976D7C4"/>
    <w:rsid w:val="09CCB660"/>
    <w:rsid w:val="0A0DE8D8"/>
    <w:rsid w:val="0A66D069"/>
    <w:rsid w:val="0AB497CB"/>
    <w:rsid w:val="0B5594EC"/>
    <w:rsid w:val="0B675503"/>
    <w:rsid w:val="0BAF21B6"/>
    <w:rsid w:val="0BD8DF39"/>
    <w:rsid w:val="0C37A6EB"/>
    <w:rsid w:val="0C4E1DB6"/>
    <w:rsid w:val="0CBB49B4"/>
    <w:rsid w:val="0CF0BD66"/>
    <w:rsid w:val="0D196A7E"/>
    <w:rsid w:val="0D27F3BA"/>
    <w:rsid w:val="0D379A5A"/>
    <w:rsid w:val="0DBD2833"/>
    <w:rsid w:val="0DE9EE17"/>
    <w:rsid w:val="0DF6DE85"/>
    <w:rsid w:val="0DFB943C"/>
    <w:rsid w:val="0E73BB10"/>
    <w:rsid w:val="0E930B19"/>
    <w:rsid w:val="0EA8FDA0"/>
    <w:rsid w:val="0F029069"/>
    <w:rsid w:val="0FB24E03"/>
    <w:rsid w:val="0FC924FA"/>
    <w:rsid w:val="102616F9"/>
    <w:rsid w:val="10304C72"/>
    <w:rsid w:val="10B9E2B8"/>
    <w:rsid w:val="10BE4503"/>
    <w:rsid w:val="10C5488C"/>
    <w:rsid w:val="10C86F88"/>
    <w:rsid w:val="118F98EE"/>
    <w:rsid w:val="119AD63D"/>
    <w:rsid w:val="11A147CF"/>
    <w:rsid w:val="1247804D"/>
    <w:rsid w:val="12B24018"/>
    <w:rsid w:val="130BBE05"/>
    <w:rsid w:val="132DF41E"/>
    <w:rsid w:val="1337B417"/>
    <w:rsid w:val="13448F5E"/>
    <w:rsid w:val="137AFCD4"/>
    <w:rsid w:val="140DB2AF"/>
    <w:rsid w:val="14592F9B"/>
    <w:rsid w:val="149965B2"/>
    <w:rsid w:val="150C5968"/>
    <w:rsid w:val="1569CB7D"/>
    <w:rsid w:val="156B7344"/>
    <w:rsid w:val="156F0167"/>
    <w:rsid w:val="15703E25"/>
    <w:rsid w:val="15987B6B"/>
    <w:rsid w:val="15C48115"/>
    <w:rsid w:val="15F4FFFC"/>
    <w:rsid w:val="164E301B"/>
    <w:rsid w:val="16557470"/>
    <w:rsid w:val="167C3020"/>
    <w:rsid w:val="16E0D569"/>
    <w:rsid w:val="1805E9E1"/>
    <w:rsid w:val="18B60E0E"/>
    <w:rsid w:val="19698001"/>
    <w:rsid w:val="19B77944"/>
    <w:rsid w:val="19E12687"/>
    <w:rsid w:val="1A4AED7D"/>
    <w:rsid w:val="1A4D8FA7"/>
    <w:rsid w:val="1B48778E"/>
    <w:rsid w:val="1B721DE1"/>
    <w:rsid w:val="1BFBAE9D"/>
    <w:rsid w:val="1C60208F"/>
    <w:rsid w:val="1C77400F"/>
    <w:rsid w:val="1CD95B04"/>
    <w:rsid w:val="1CEDB8D3"/>
    <w:rsid w:val="1D4BB6FF"/>
    <w:rsid w:val="1D6878E7"/>
    <w:rsid w:val="1D7F3D63"/>
    <w:rsid w:val="1D828A53"/>
    <w:rsid w:val="1D914535"/>
    <w:rsid w:val="1DEA80E3"/>
    <w:rsid w:val="1DF5E95A"/>
    <w:rsid w:val="1E8D4CAC"/>
    <w:rsid w:val="1F4AA552"/>
    <w:rsid w:val="1F7D4C27"/>
    <w:rsid w:val="1F98B0A6"/>
    <w:rsid w:val="1FF94870"/>
    <w:rsid w:val="2073B6BA"/>
    <w:rsid w:val="20A7D288"/>
    <w:rsid w:val="20F8B1AD"/>
    <w:rsid w:val="21082E83"/>
    <w:rsid w:val="21348107"/>
    <w:rsid w:val="218640ED"/>
    <w:rsid w:val="21AAA118"/>
    <w:rsid w:val="2215EF51"/>
    <w:rsid w:val="224742A0"/>
    <w:rsid w:val="22825139"/>
    <w:rsid w:val="22D05168"/>
    <w:rsid w:val="2301AD5B"/>
    <w:rsid w:val="23562691"/>
    <w:rsid w:val="235CFA57"/>
    <w:rsid w:val="2364E7DD"/>
    <w:rsid w:val="237ADB97"/>
    <w:rsid w:val="2380F57A"/>
    <w:rsid w:val="2392BC5F"/>
    <w:rsid w:val="2481D7B7"/>
    <w:rsid w:val="24C35A46"/>
    <w:rsid w:val="24CB448C"/>
    <w:rsid w:val="251D2817"/>
    <w:rsid w:val="2662904D"/>
    <w:rsid w:val="266E838D"/>
    <w:rsid w:val="270513B4"/>
    <w:rsid w:val="2711DBCC"/>
    <w:rsid w:val="271BE077"/>
    <w:rsid w:val="2822D329"/>
    <w:rsid w:val="28385900"/>
    <w:rsid w:val="2850BCCA"/>
    <w:rsid w:val="288549E0"/>
    <w:rsid w:val="28AE6B02"/>
    <w:rsid w:val="28F54E63"/>
    <w:rsid w:val="29D42961"/>
    <w:rsid w:val="2A46C65D"/>
    <w:rsid w:val="2A5BA6F1"/>
    <w:rsid w:val="2A7123F7"/>
    <w:rsid w:val="2AB426B0"/>
    <w:rsid w:val="2ADB634D"/>
    <w:rsid w:val="2B8C699B"/>
    <w:rsid w:val="2B8C6F2C"/>
    <w:rsid w:val="2C6E393F"/>
    <w:rsid w:val="2C7F32EE"/>
    <w:rsid w:val="2C972E78"/>
    <w:rsid w:val="2CEC57A0"/>
    <w:rsid w:val="2CFCA17E"/>
    <w:rsid w:val="2D2839FC"/>
    <w:rsid w:val="2D7DE172"/>
    <w:rsid w:val="2E5B2D20"/>
    <w:rsid w:val="2EA70618"/>
    <w:rsid w:val="2EABA295"/>
    <w:rsid w:val="2F19B1D3"/>
    <w:rsid w:val="2F3AC044"/>
    <w:rsid w:val="2F56C50B"/>
    <w:rsid w:val="2FF5E8A3"/>
    <w:rsid w:val="302A4288"/>
    <w:rsid w:val="303A98BA"/>
    <w:rsid w:val="30950845"/>
    <w:rsid w:val="3140C746"/>
    <w:rsid w:val="3143826E"/>
    <w:rsid w:val="320B005C"/>
    <w:rsid w:val="324304B0"/>
    <w:rsid w:val="32BC45FA"/>
    <w:rsid w:val="33363E43"/>
    <w:rsid w:val="3378C478"/>
    <w:rsid w:val="338E0274"/>
    <w:rsid w:val="33D2208B"/>
    <w:rsid w:val="33FC6BE1"/>
    <w:rsid w:val="358F383B"/>
    <w:rsid w:val="35AE4516"/>
    <w:rsid w:val="35FBA592"/>
    <w:rsid w:val="36AFD7BF"/>
    <w:rsid w:val="378AFFD0"/>
    <w:rsid w:val="37B55D66"/>
    <w:rsid w:val="37D1B9EB"/>
    <w:rsid w:val="381C71FE"/>
    <w:rsid w:val="385125BC"/>
    <w:rsid w:val="38637DA1"/>
    <w:rsid w:val="386D1189"/>
    <w:rsid w:val="3893D364"/>
    <w:rsid w:val="390CCC0B"/>
    <w:rsid w:val="3933560D"/>
    <w:rsid w:val="39BB35E3"/>
    <w:rsid w:val="39EA4D2B"/>
    <w:rsid w:val="39EE719F"/>
    <w:rsid w:val="39F6E253"/>
    <w:rsid w:val="3A4979A9"/>
    <w:rsid w:val="3B02FED1"/>
    <w:rsid w:val="3B2BF176"/>
    <w:rsid w:val="3BF5C0E5"/>
    <w:rsid w:val="3CBFE0F3"/>
    <w:rsid w:val="3D28FAFF"/>
    <w:rsid w:val="3D67F20E"/>
    <w:rsid w:val="3D7387CC"/>
    <w:rsid w:val="3D7AADC8"/>
    <w:rsid w:val="3E7BD2FB"/>
    <w:rsid w:val="3E8F2D24"/>
    <w:rsid w:val="3EC28D60"/>
    <w:rsid w:val="3F016504"/>
    <w:rsid w:val="3F4BEB15"/>
    <w:rsid w:val="3F4CA35F"/>
    <w:rsid w:val="405192A1"/>
    <w:rsid w:val="40DBE12E"/>
    <w:rsid w:val="40E1FEC1"/>
    <w:rsid w:val="4136AE3D"/>
    <w:rsid w:val="417E2174"/>
    <w:rsid w:val="418B683D"/>
    <w:rsid w:val="418BA6B5"/>
    <w:rsid w:val="423B6331"/>
    <w:rsid w:val="42C80C20"/>
    <w:rsid w:val="430B503C"/>
    <w:rsid w:val="4363A945"/>
    <w:rsid w:val="43C92A57"/>
    <w:rsid w:val="43D970BE"/>
    <w:rsid w:val="4427EFDE"/>
    <w:rsid w:val="44B4FFC4"/>
    <w:rsid w:val="45D4125F"/>
    <w:rsid w:val="46078856"/>
    <w:rsid w:val="467C7CD4"/>
    <w:rsid w:val="46A65F80"/>
    <w:rsid w:val="46C8D033"/>
    <w:rsid w:val="46C9B5BB"/>
    <w:rsid w:val="46CB774F"/>
    <w:rsid w:val="46DB11C1"/>
    <w:rsid w:val="46F145D9"/>
    <w:rsid w:val="477462A5"/>
    <w:rsid w:val="47A3F729"/>
    <w:rsid w:val="47BAD094"/>
    <w:rsid w:val="47BBB25E"/>
    <w:rsid w:val="487A23B8"/>
    <w:rsid w:val="48E0B03E"/>
    <w:rsid w:val="4910885C"/>
    <w:rsid w:val="492E73C8"/>
    <w:rsid w:val="4980D553"/>
    <w:rsid w:val="49DFE237"/>
    <w:rsid w:val="4A104CC5"/>
    <w:rsid w:val="4A467516"/>
    <w:rsid w:val="4A6D2FD0"/>
    <w:rsid w:val="4A77FD07"/>
    <w:rsid w:val="4B2BA2BF"/>
    <w:rsid w:val="4B4CF286"/>
    <w:rsid w:val="4B842265"/>
    <w:rsid w:val="4B93B5F6"/>
    <w:rsid w:val="4BAC1D26"/>
    <w:rsid w:val="4C1402AB"/>
    <w:rsid w:val="4C4A8094"/>
    <w:rsid w:val="4C69682C"/>
    <w:rsid w:val="4D08607C"/>
    <w:rsid w:val="4D4ACFF0"/>
    <w:rsid w:val="4DA0B54D"/>
    <w:rsid w:val="4DE0A181"/>
    <w:rsid w:val="4EC1C6CD"/>
    <w:rsid w:val="4ED204ED"/>
    <w:rsid w:val="4F3D120D"/>
    <w:rsid w:val="4FCCBAA6"/>
    <w:rsid w:val="5007FB26"/>
    <w:rsid w:val="5026D8E1"/>
    <w:rsid w:val="505D972E"/>
    <w:rsid w:val="5060614C"/>
    <w:rsid w:val="50C8C714"/>
    <w:rsid w:val="5116D80E"/>
    <w:rsid w:val="518B2D2C"/>
    <w:rsid w:val="51F9678F"/>
    <w:rsid w:val="521BF4E2"/>
    <w:rsid w:val="521E9D7F"/>
    <w:rsid w:val="526C5FF5"/>
    <w:rsid w:val="52D0E849"/>
    <w:rsid w:val="535E79A3"/>
    <w:rsid w:val="539B97E8"/>
    <w:rsid w:val="53B7BF73"/>
    <w:rsid w:val="53C030F2"/>
    <w:rsid w:val="53C8BE64"/>
    <w:rsid w:val="541773BE"/>
    <w:rsid w:val="545B01D9"/>
    <w:rsid w:val="54BF5300"/>
    <w:rsid w:val="5569D91C"/>
    <w:rsid w:val="5596FE37"/>
    <w:rsid w:val="55A6C7B4"/>
    <w:rsid w:val="56543CED"/>
    <w:rsid w:val="56D06218"/>
    <w:rsid w:val="56D51A79"/>
    <w:rsid w:val="56D780E8"/>
    <w:rsid w:val="579FA94B"/>
    <w:rsid w:val="57A06636"/>
    <w:rsid w:val="587F895D"/>
    <w:rsid w:val="58DD5573"/>
    <w:rsid w:val="593C3697"/>
    <w:rsid w:val="5941DCEE"/>
    <w:rsid w:val="5964CA84"/>
    <w:rsid w:val="596C3A84"/>
    <w:rsid w:val="5AF803E2"/>
    <w:rsid w:val="5AF9CB4C"/>
    <w:rsid w:val="5AFB3496"/>
    <w:rsid w:val="5B77BFE3"/>
    <w:rsid w:val="5BD79F23"/>
    <w:rsid w:val="5BFB8FBE"/>
    <w:rsid w:val="5CB01166"/>
    <w:rsid w:val="5CDDF62F"/>
    <w:rsid w:val="5DCF400B"/>
    <w:rsid w:val="5EDFD81D"/>
    <w:rsid w:val="5EF73D4D"/>
    <w:rsid w:val="5EFC9D0C"/>
    <w:rsid w:val="5F13B7AE"/>
    <w:rsid w:val="5F94EF3D"/>
    <w:rsid w:val="5FB11E72"/>
    <w:rsid w:val="5FB7ABD0"/>
    <w:rsid w:val="6040123F"/>
    <w:rsid w:val="605941CF"/>
    <w:rsid w:val="6084773C"/>
    <w:rsid w:val="6099ACE0"/>
    <w:rsid w:val="61161966"/>
    <w:rsid w:val="618B107B"/>
    <w:rsid w:val="61C96DBC"/>
    <w:rsid w:val="621778DF"/>
    <w:rsid w:val="6226ADA0"/>
    <w:rsid w:val="62B3604A"/>
    <w:rsid w:val="631B2CD2"/>
    <w:rsid w:val="63396196"/>
    <w:rsid w:val="6392D4B0"/>
    <w:rsid w:val="63C87B9A"/>
    <w:rsid w:val="63F0042D"/>
    <w:rsid w:val="63F7BC22"/>
    <w:rsid w:val="640B7A7B"/>
    <w:rsid w:val="64235CD4"/>
    <w:rsid w:val="647B2B65"/>
    <w:rsid w:val="65D40CD2"/>
    <w:rsid w:val="65D93D2F"/>
    <w:rsid w:val="65DB7B5A"/>
    <w:rsid w:val="660B32F0"/>
    <w:rsid w:val="66236D34"/>
    <w:rsid w:val="66337B35"/>
    <w:rsid w:val="66AEFED7"/>
    <w:rsid w:val="6703EB3B"/>
    <w:rsid w:val="67BE7786"/>
    <w:rsid w:val="67D05674"/>
    <w:rsid w:val="68450017"/>
    <w:rsid w:val="6890B2C0"/>
    <w:rsid w:val="68AA6BDF"/>
    <w:rsid w:val="68D35120"/>
    <w:rsid w:val="69056371"/>
    <w:rsid w:val="690B5B6C"/>
    <w:rsid w:val="6969393C"/>
    <w:rsid w:val="69A650ED"/>
    <w:rsid w:val="6AC7383E"/>
    <w:rsid w:val="6AFE0692"/>
    <w:rsid w:val="6B2CF8ED"/>
    <w:rsid w:val="6C3F4CD5"/>
    <w:rsid w:val="6C711D11"/>
    <w:rsid w:val="6C910835"/>
    <w:rsid w:val="6C99D6F3"/>
    <w:rsid w:val="6C9B4259"/>
    <w:rsid w:val="6CC19012"/>
    <w:rsid w:val="6CF11527"/>
    <w:rsid w:val="6CF5B3AC"/>
    <w:rsid w:val="6CFE4401"/>
    <w:rsid w:val="6E133A3D"/>
    <w:rsid w:val="6E966FBC"/>
    <w:rsid w:val="6EA184F6"/>
    <w:rsid w:val="6EA938F1"/>
    <w:rsid w:val="6EB5BA55"/>
    <w:rsid w:val="6ECB1A32"/>
    <w:rsid w:val="6F119269"/>
    <w:rsid w:val="6F9418F9"/>
    <w:rsid w:val="6FB0D323"/>
    <w:rsid w:val="703D5557"/>
    <w:rsid w:val="70DDC34D"/>
    <w:rsid w:val="70EAFF1F"/>
    <w:rsid w:val="71068457"/>
    <w:rsid w:val="710BDA74"/>
    <w:rsid w:val="71526672"/>
    <w:rsid w:val="71F64414"/>
    <w:rsid w:val="720F2CF1"/>
    <w:rsid w:val="72C76482"/>
    <w:rsid w:val="72DEE4F4"/>
    <w:rsid w:val="72F92E1F"/>
    <w:rsid w:val="74678A1C"/>
    <w:rsid w:val="75659C27"/>
    <w:rsid w:val="757D02E2"/>
    <w:rsid w:val="75882904"/>
    <w:rsid w:val="7588CFFB"/>
    <w:rsid w:val="7598ABCB"/>
    <w:rsid w:val="75E8E2A8"/>
    <w:rsid w:val="75ED97C6"/>
    <w:rsid w:val="77111E56"/>
    <w:rsid w:val="776A1BF6"/>
    <w:rsid w:val="776B07DC"/>
    <w:rsid w:val="77C56D4E"/>
    <w:rsid w:val="77D05BE3"/>
    <w:rsid w:val="77D12AA0"/>
    <w:rsid w:val="77EA9E54"/>
    <w:rsid w:val="781EA509"/>
    <w:rsid w:val="785BC8FC"/>
    <w:rsid w:val="786E402C"/>
    <w:rsid w:val="78C48E9E"/>
    <w:rsid w:val="790C2642"/>
    <w:rsid w:val="79232F90"/>
    <w:rsid w:val="796D01BF"/>
    <w:rsid w:val="797778C3"/>
    <w:rsid w:val="798228E4"/>
    <w:rsid w:val="798E3AB8"/>
    <w:rsid w:val="7A354E9A"/>
    <w:rsid w:val="7A6D4AC0"/>
    <w:rsid w:val="7AE6F20E"/>
    <w:rsid w:val="7AECAA0C"/>
    <w:rsid w:val="7BA923F8"/>
    <w:rsid w:val="7BBAF154"/>
    <w:rsid w:val="7BDDAE9E"/>
    <w:rsid w:val="7BE48F79"/>
    <w:rsid w:val="7D8DD27A"/>
    <w:rsid w:val="7DD7A9DF"/>
    <w:rsid w:val="7DE1D387"/>
    <w:rsid w:val="7DF39880"/>
    <w:rsid w:val="7F1E03B6"/>
    <w:rsid w:val="7F50C7ED"/>
    <w:rsid w:val="7F95DD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08B30F7-30F6-46B9-95AC-549822890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9"/>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0"/>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numbering" w:styleId="Aktuelllista1" w:customStyle="1">
    <w:name w:val="Aktuell lista1"/>
    <w:uiPriority w:val="99"/>
    <w:rsid w:val="005442DC"/>
    <w:pPr>
      <w:numPr>
        <w:numId w:val="24"/>
      </w:numPr>
    </w:pPr>
  </w:style>
  <w:style w:type="paragraph" w:styleId="NoSpacing">
    <w:name w:val="No Spacing"/>
    <w:uiPriority w:val="1"/>
    <w:qFormat/>
  </w:style>
  <w:style w:type="paragraph" w:styleId="Revision">
    <w:name w:val="Revision"/>
    <w:hidden/>
    <w:uiPriority w:val="99"/>
    <w:semiHidden/>
    <w:rsid w:val="0087068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Kräkning efter läkemedelsadministrering hos barn - handläggningsstöd</dc:title>
  <dc:subject/>
  <dc:creator>patrik.jens.johansson@vgregion.se</dc:creator>
  <keywords/>
  <lastModifiedBy>Sara Roos</lastModifiedBy>
  <revision>170</revision>
  <lastPrinted>2016-04-01T13:56:00.0000000Z</lastPrinted>
  <dcterms:created xsi:type="dcterms:W3CDTF">2022-06-08T18:07:00.0000000Z</dcterms:created>
  <dcterms:modified xsi:type="dcterms:W3CDTF">2025-08-17T13:19:05.0000000Z</dcterms:modified>
</coreProperties>
</file>